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60D0" w14:textId="666F1E8F" w:rsidR="008F17C5" w:rsidRPr="008F17C5" w:rsidRDefault="008F17C5" w:rsidP="008F17C5">
      <w:pPr>
        <w:pStyle w:val="logo"/>
      </w:pPr>
      <w:bookmarkStart w:id="0" w:name="_Hlk482173942"/>
      <w:bookmarkEnd w:id="0"/>
      <w:r w:rsidRPr="008F17C5">
        <w:rPr>
          <w:lang w:val="en-AU" w:eastAsia="en-AU"/>
        </w:rPr>
        <w:drawing>
          <wp:inline distT="0" distB="0" distL="0" distR="0" wp14:anchorId="7A7ED2C6" wp14:editId="455E6168">
            <wp:extent cx="1817169" cy="1501140"/>
            <wp:effectExtent l="0" t="0" r="12065" b="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7549" cy="1509715"/>
                    </a:xfrm>
                    <a:prstGeom prst="rect">
                      <a:avLst/>
                    </a:prstGeom>
                    <a:noFill/>
                    <a:ln>
                      <a:noFill/>
                    </a:ln>
                  </pic:spPr>
                </pic:pic>
              </a:graphicData>
            </a:graphic>
          </wp:inline>
        </w:drawing>
      </w:r>
    </w:p>
    <w:p w14:paraId="008FCFC0" w14:textId="77E47BE5" w:rsidR="005E3B50" w:rsidRDefault="00CC45D1" w:rsidP="005E3B50">
      <w:pPr>
        <w:pStyle w:val="Title"/>
      </w:pPr>
      <w:r>
        <w:t xml:space="preserve">TDT </w:t>
      </w:r>
      <w:r w:rsidR="00EA4ABB">
        <w:t>Geometric Reasoning</w:t>
      </w:r>
      <w:r>
        <w:t>:</w:t>
      </w:r>
    </w:p>
    <w:p w14:paraId="711D6721" w14:textId="57DDDC69" w:rsidR="00CC45D1" w:rsidRDefault="00665F4A" w:rsidP="005E3B50">
      <w:pPr>
        <w:pStyle w:val="Title"/>
      </w:pPr>
      <w:r>
        <w:t xml:space="preserve">Module </w:t>
      </w:r>
      <w:r w:rsidR="00EA4ABB">
        <w:t>1 –</w:t>
      </w:r>
      <w:r>
        <w:t xml:space="preserve"> </w:t>
      </w:r>
      <w:r w:rsidR="00EA4ABB">
        <w:t>Plane Shapes</w:t>
      </w:r>
    </w:p>
    <w:p w14:paraId="2821B777" w14:textId="46176C74" w:rsidR="007411E3" w:rsidRPr="00021DEE" w:rsidRDefault="00B51484" w:rsidP="006326F9">
      <w:pPr>
        <w:pStyle w:val="Subtitle"/>
      </w:pPr>
      <w:r>
        <w:t xml:space="preserve">Information for </w:t>
      </w:r>
      <w:r w:rsidR="00314811">
        <w:t>facilitators</w:t>
      </w:r>
    </w:p>
    <w:p w14:paraId="01508F4A" w14:textId="77777777" w:rsidR="004A6C59" w:rsidRDefault="004A6C59" w:rsidP="00B51484">
      <w:pPr>
        <w:spacing w:after="160"/>
        <w:rPr>
          <w:sz w:val="24"/>
          <w:szCs w:val="24"/>
        </w:rPr>
      </w:pPr>
      <w:r w:rsidRPr="004A6C59">
        <w:rPr>
          <w:i/>
          <w:sz w:val="24"/>
          <w:szCs w:val="24"/>
        </w:rPr>
        <w:t>Top Drawer Teachers</w:t>
      </w:r>
      <w:r>
        <w:rPr>
          <w:sz w:val="24"/>
          <w:szCs w:val="24"/>
        </w:rPr>
        <w:t xml:space="preserve"> (</w:t>
      </w:r>
      <w:hyperlink r:id="rId9" w:history="1">
        <w:r w:rsidRPr="00144C59">
          <w:rPr>
            <w:rStyle w:val="Hyperlink"/>
            <w:i/>
            <w:sz w:val="24"/>
            <w:szCs w:val="24"/>
          </w:rPr>
          <w:t>http://topdrawer.aamt.edu.au</w:t>
        </w:r>
      </w:hyperlink>
      <w:r>
        <w:rPr>
          <w:i/>
          <w:sz w:val="24"/>
          <w:szCs w:val="24"/>
        </w:rPr>
        <w:t xml:space="preserve">) </w:t>
      </w:r>
      <w:r w:rsidR="00282325" w:rsidRPr="00D33842">
        <w:rPr>
          <w:sz w:val="24"/>
          <w:szCs w:val="24"/>
        </w:rPr>
        <w:t xml:space="preserve">is a </w:t>
      </w:r>
      <w:r>
        <w:rPr>
          <w:sz w:val="24"/>
          <w:szCs w:val="24"/>
        </w:rPr>
        <w:t xml:space="preserve">web-based resource developed by the Australian Association of Mathematics Teachers in collaboration with Education Services Australia. </w:t>
      </w:r>
    </w:p>
    <w:p w14:paraId="09A1234D" w14:textId="56910754" w:rsidR="00282325" w:rsidRPr="00D33842" w:rsidRDefault="004A6C59" w:rsidP="00B51484">
      <w:pPr>
        <w:spacing w:after="160"/>
        <w:rPr>
          <w:sz w:val="24"/>
          <w:szCs w:val="24"/>
        </w:rPr>
      </w:pPr>
      <w:r>
        <w:rPr>
          <w:sz w:val="24"/>
          <w:szCs w:val="24"/>
        </w:rPr>
        <w:t xml:space="preserve">The </w:t>
      </w:r>
      <w:r w:rsidR="00EA4ABB">
        <w:rPr>
          <w:i/>
          <w:sz w:val="24"/>
          <w:szCs w:val="24"/>
        </w:rPr>
        <w:t>Geometric Reasoning</w:t>
      </w:r>
      <w:r>
        <w:rPr>
          <w:sz w:val="24"/>
          <w:szCs w:val="24"/>
        </w:rPr>
        <w:t xml:space="preserve"> drawer is one of </w:t>
      </w:r>
      <w:r w:rsidR="00433950">
        <w:rPr>
          <w:sz w:val="24"/>
          <w:szCs w:val="24"/>
        </w:rPr>
        <w:t>six</w:t>
      </w:r>
      <w:r>
        <w:rPr>
          <w:sz w:val="24"/>
          <w:szCs w:val="24"/>
        </w:rPr>
        <w:t xml:space="preserve"> drawers which provide expert advice, teaching suggestions and classroom activities. </w:t>
      </w:r>
      <w:r w:rsidR="00C126C1">
        <w:rPr>
          <w:sz w:val="24"/>
          <w:szCs w:val="24"/>
        </w:rPr>
        <w:t xml:space="preserve">This module is a guide to one of the ‘big ideas’ of </w:t>
      </w:r>
      <w:r w:rsidR="00EA4ABB">
        <w:rPr>
          <w:sz w:val="24"/>
          <w:szCs w:val="24"/>
        </w:rPr>
        <w:t>Geometric Reasoning</w:t>
      </w:r>
      <w:r w:rsidR="00C126C1">
        <w:rPr>
          <w:sz w:val="24"/>
          <w:szCs w:val="24"/>
        </w:rPr>
        <w:t>.</w:t>
      </w:r>
    </w:p>
    <w:p w14:paraId="2E9DB9BA" w14:textId="77777777"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6326F9" w:rsidRDefault="006326F9" w:rsidP="006326F9">
      <w:pPr>
        <w:rPr>
          <w:b/>
        </w:rPr>
      </w:pPr>
      <w:r w:rsidRPr="006326F9">
        <w:rPr>
          <w:b/>
        </w:rPr>
        <w:t>This resource was developed by</w:t>
      </w:r>
    </w:p>
    <w:p w14:paraId="11634DF9" w14:textId="485B5750" w:rsidR="006326F9" w:rsidRDefault="00EA4ABB" w:rsidP="006326F9">
      <w:r>
        <w:t>Ann Ruckert</w:t>
      </w:r>
    </w:p>
    <w:p w14:paraId="52B24D97" w14:textId="5B252008" w:rsidR="006326F9" w:rsidRDefault="00BE0DE6" w:rsidP="00B51484">
      <w:pPr>
        <w:rPr>
          <w:b/>
        </w:rPr>
      </w:pPr>
      <w:r w:rsidRPr="00BE0DE6">
        <w:rPr>
          <w:b/>
        </w:rPr>
        <w:t>It is suitable for</w:t>
      </w:r>
    </w:p>
    <w:p w14:paraId="3A4AC339" w14:textId="24B8576A" w:rsidR="00BE0DE6" w:rsidRPr="00BE0DE6" w:rsidRDefault="00BE0DE6" w:rsidP="00B51484">
      <w:r>
        <w:t xml:space="preserve">Teachers of students in Years F to </w:t>
      </w:r>
      <w:r w:rsidR="00EA4ABB">
        <w:t>8</w:t>
      </w:r>
    </w:p>
    <w:p w14:paraId="1404490A" w14:textId="77777777" w:rsidR="00BE0DE6" w:rsidRPr="00BE0DE6" w:rsidRDefault="00C126C1" w:rsidP="00B51484">
      <w:pPr>
        <w:rPr>
          <w:b/>
        </w:rPr>
      </w:pPr>
      <w:r w:rsidRPr="00BE0DE6">
        <w:rPr>
          <w:b/>
        </w:rPr>
        <w:t>The resources for this module include</w:t>
      </w:r>
    </w:p>
    <w:p w14:paraId="5E55533D" w14:textId="340B8B44" w:rsidR="00C126C1" w:rsidRDefault="00C126C1" w:rsidP="005C058C">
      <w:pPr>
        <w:spacing w:after="60"/>
        <w:ind w:left="567"/>
      </w:pPr>
      <w:r>
        <w:t>Facilitator notes</w:t>
      </w:r>
    </w:p>
    <w:p w14:paraId="0A673291" w14:textId="59021F00" w:rsidR="00C126C1" w:rsidRDefault="00C126C1" w:rsidP="005C058C">
      <w:pPr>
        <w:spacing w:after="60"/>
        <w:ind w:left="567"/>
      </w:pPr>
      <w:r>
        <w:t>Session slideshow (available as a PowerPoint and a PDF)</w:t>
      </w:r>
    </w:p>
    <w:p w14:paraId="39EA7816" w14:textId="0DA1A037" w:rsidR="00C126C1" w:rsidRDefault="00C126C1" w:rsidP="005C058C">
      <w:pPr>
        <w:spacing w:after="60"/>
        <w:ind w:left="567"/>
      </w:pPr>
      <w:r>
        <w:t xml:space="preserve">Download 1: </w:t>
      </w:r>
      <w:r w:rsidR="00233C48">
        <w:t xml:space="preserve">The information sheets described on </w:t>
      </w:r>
      <w:hyperlink r:id="rId10" w:history="1">
        <w:r w:rsidR="00233C48" w:rsidRPr="003826CD">
          <w:rPr>
            <w:rStyle w:val="Hyperlink"/>
          </w:rPr>
          <w:t>http://topdrawer.aamt.edu.au/Geometric-reasoning/Big-ideas/Plane-shapes/Polygons</w:t>
        </w:r>
      </w:hyperlink>
      <w:r w:rsidR="00233C48">
        <w:t xml:space="preserve"> </w:t>
      </w:r>
    </w:p>
    <w:p w14:paraId="6E24C97C" w14:textId="2C013144" w:rsidR="00C126C1" w:rsidRPr="00C77ECB" w:rsidRDefault="00C126C1" w:rsidP="005C058C">
      <w:pPr>
        <w:spacing w:after="60"/>
        <w:ind w:left="567"/>
        <w:rPr>
          <w:rStyle w:val="Hyperlink"/>
          <w:iCs/>
          <w:lang w:val="en-AU"/>
        </w:rPr>
      </w:pPr>
      <w:r>
        <w:t>Download 2</w:t>
      </w:r>
      <w:r w:rsidRPr="00DD6E5D">
        <w:rPr>
          <w:rStyle w:val="Hyperlink"/>
          <w:iCs/>
          <w:color w:val="auto"/>
          <w:u w:val="none"/>
          <w:lang w:val="en-AU"/>
        </w:rPr>
        <w:t>:</w:t>
      </w:r>
      <w:r w:rsidR="00BE0DE6" w:rsidRPr="00DD6E5D">
        <w:rPr>
          <w:rStyle w:val="Hyperlink"/>
          <w:iCs/>
          <w:color w:val="auto"/>
          <w:u w:val="none"/>
          <w:lang w:val="en-AU"/>
        </w:rPr>
        <w:t xml:space="preserve"> </w:t>
      </w:r>
      <w:hyperlink r:id="rId11" w:tgtFrame="_self" w:history="1">
        <w:r w:rsidR="00DD6E5D" w:rsidRPr="00C77ECB">
          <w:rPr>
            <w:rStyle w:val="Hyperlink"/>
            <w:iCs/>
            <w:lang w:val="en-AU"/>
          </w:rPr>
          <w:t>Quadrilateral Properties</w:t>
        </w:r>
      </w:hyperlink>
    </w:p>
    <w:p w14:paraId="2C651614" w14:textId="5332D337" w:rsidR="00BE0DE6" w:rsidRPr="00C77ECB" w:rsidRDefault="00624D04" w:rsidP="005C058C">
      <w:pPr>
        <w:spacing w:after="60"/>
        <w:ind w:left="567"/>
        <w:rPr>
          <w:rStyle w:val="Hyperlink"/>
          <w:iCs/>
          <w:lang w:val="en-AU"/>
        </w:rPr>
      </w:pPr>
      <w:r w:rsidRPr="00624D04">
        <w:t>Download 3</w:t>
      </w:r>
      <w:r w:rsidRPr="00DD6E5D">
        <w:rPr>
          <w:rStyle w:val="Hyperlink"/>
          <w:iCs/>
          <w:color w:val="auto"/>
          <w:u w:val="none"/>
          <w:lang w:val="en-AU"/>
        </w:rPr>
        <w:t xml:space="preserve">: </w:t>
      </w:r>
      <w:hyperlink r:id="rId12" w:tgtFrame="_self" w:history="1">
        <w:r w:rsidR="00DD6E5D" w:rsidRPr="00C77ECB">
          <w:rPr>
            <w:rStyle w:val="Hyperlink"/>
            <w:iCs/>
            <w:lang w:val="en-AU"/>
          </w:rPr>
          <w:t>Property Match-up: Student Worksheet</w:t>
        </w:r>
      </w:hyperlink>
    </w:p>
    <w:p w14:paraId="1298533E" w14:textId="79991C47" w:rsidR="006E4154" w:rsidRPr="00C77ECB" w:rsidRDefault="006E4154" w:rsidP="005C058C">
      <w:pPr>
        <w:spacing w:after="60"/>
        <w:ind w:left="567"/>
        <w:rPr>
          <w:rStyle w:val="Hyperlink"/>
          <w:iCs/>
        </w:rPr>
      </w:pPr>
      <w:r w:rsidRPr="006E4154">
        <w:t>Download 4</w:t>
      </w:r>
      <w:r w:rsidRPr="00C77ECB">
        <w:t xml:space="preserve">: </w:t>
      </w:r>
      <w:hyperlink r:id="rId13" w:history="1">
        <w:r w:rsidR="005717C9" w:rsidRPr="00C77ECB">
          <w:rPr>
            <w:rStyle w:val="Hyperlink"/>
            <w:iCs/>
          </w:rPr>
          <w:t>Quadrilateral Properties Quiz</w:t>
        </w:r>
      </w:hyperlink>
    </w:p>
    <w:p w14:paraId="01DEC882" w14:textId="5CD448C6" w:rsidR="005717C9" w:rsidRPr="00C77ECB" w:rsidRDefault="009B4104" w:rsidP="005C058C">
      <w:pPr>
        <w:spacing w:after="60"/>
        <w:ind w:left="567"/>
        <w:rPr>
          <w:rStyle w:val="Hyperlink"/>
          <w:iCs/>
        </w:rPr>
      </w:pPr>
      <w:r>
        <w:t>Download 5</w:t>
      </w:r>
      <w:r w:rsidRPr="00C77ECB">
        <w:t xml:space="preserve">: </w:t>
      </w:r>
      <w:hyperlink r:id="rId14" w:history="1">
        <w:r w:rsidRPr="00C77ECB">
          <w:rPr>
            <w:rStyle w:val="Hyperlink"/>
            <w:iCs/>
          </w:rPr>
          <w:t>Quadrilateral Flowchart Puzzle</w:t>
        </w:r>
      </w:hyperlink>
    </w:p>
    <w:p w14:paraId="56F8ACB8" w14:textId="44C53BEC" w:rsidR="00C77ECB" w:rsidRDefault="00C77ECB" w:rsidP="00C126C1">
      <w:pPr>
        <w:ind w:left="567"/>
      </w:pPr>
      <w:r>
        <w:t xml:space="preserve">Download 6: </w:t>
      </w:r>
      <w:hyperlink r:id="rId15" w:history="1">
        <w:proofErr w:type="spellStart"/>
        <w:r w:rsidRPr="00D140EE">
          <w:rPr>
            <w:rStyle w:val="Hyperlink"/>
          </w:rPr>
          <w:t>Milli</w:t>
        </w:r>
        <w:proofErr w:type="spellEnd"/>
      </w:hyperlink>
      <w:hyperlink r:id="rId16" w:history="1">
        <w:r w:rsidRPr="00D140EE">
          <w:rPr>
            <w:rStyle w:val="Hyperlink"/>
          </w:rPr>
          <w:t xml:space="preserve"> makes magical measurements: Student worksheet</w:t>
        </w:r>
      </w:hyperlink>
    </w:p>
    <w:p w14:paraId="421F3E27" w14:textId="43A02D4B" w:rsidR="00BE0DE6" w:rsidRDefault="00BE0DE6" w:rsidP="00BE0DE6">
      <w:pPr>
        <w:rPr>
          <w:b/>
        </w:rPr>
      </w:pPr>
      <w:r w:rsidRPr="00BE0DE6">
        <w:rPr>
          <w:b/>
        </w:rPr>
        <w:t>This module is</w:t>
      </w:r>
    </w:p>
    <w:p w14:paraId="6B405E15" w14:textId="2856BE75" w:rsidR="0082230C" w:rsidRDefault="0082230C" w:rsidP="00A82CF4">
      <w:pPr>
        <w:spacing w:after="0"/>
        <w:ind w:left="567"/>
      </w:pPr>
      <w:r w:rsidRPr="0082230C">
        <w:t xml:space="preserve">The </w:t>
      </w:r>
      <w:r w:rsidR="00EA4ABB">
        <w:t>first</w:t>
      </w:r>
      <w:r w:rsidRPr="0082230C">
        <w:t xml:space="preserve"> in a series of </w:t>
      </w:r>
      <w:r w:rsidR="00314811">
        <w:t>four</w:t>
      </w:r>
      <w:r w:rsidRPr="0082230C">
        <w:t xml:space="preserve"> modules on </w:t>
      </w:r>
      <w:r w:rsidR="00EA4ABB">
        <w:t>Geometric reasoning</w:t>
      </w:r>
    </w:p>
    <w:p w14:paraId="434E16C7" w14:textId="5AA74D6D" w:rsidR="0082230C" w:rsidRPr="0082230C" w:rsidRDefault="00DB4CC8" w:rsidP="0082230C">
      <w:pPr>
        <w:ind w:left="567"/>
      </w:pPr>
      <w:r>
        <w:t xml:space="preserve">Designed to take between </w:t>
      </w:r>
      <w:r w:rsidR="00EA4ABB">
        <w:t>45</w:t>
      </w:r>
      <w:r w:rsidR="0082230C">
        <w:t xml:space="preserve"> and </w:t>
      </w:r>
      <w:r w:rsidR="00EA4ABB">
        <w:t>6</w:t>
      </w:r>
      <w:r w:rsidR="0082230C">
        <w:t>0 minutes</w:t>
      </w:r>
    </w:p>
    <w:p w14:paraId="712E7612" w14:textId="71E0F75C" w:rsidR="0038625A" w:rsidRDefault="0038625A" w:rsidP="0082230C">
      <w:pPr>
        <w:rPr>
          <w:b/>
        </w:rPr>
      </w:pPr>
      <w:r>
        <w:rPr>
          <w:b/>
        </w:rPr>
        <w:t>Learning outcomes</w:t>
      </w:r>
      <w:r w:rsidR="00314811">
        <w:rPr>
          <w:b/>
        </w:rPr>
        <w:t xml:space="preserve"> (also addressed in Slide 3)</w:t>
      </w:r>
    </w:p>
    <w:p w14:paraId="1E749491" w14:textId="6C245D27" w:rsidR="0038625A" w:rsidRDefault="00314811" w:rsidP="0038625A">
      <w:pPr>
        <w:ind w:left="567"/>
      </w:pPr>
      <w:r>
        <w:t>Participants will u</w:t>
      </w:r>
      <w:r w:rsidR="0038625A" w:rsidRPr="0038625A">
        <w:t xml:space="preserve">nderstand </w:t>
      </w:r>
      <w:r w:rsidR="00A1052D">
        <w:t xml:space="preserve">how to </w:t>
      </w:r>
      <w:r w:rsidR="00A1052D" w:rsidRPr="00A1052D">
        <w:t xml:space="preserve">make systems used for naming and classifying plane shapes meaningful for students so that they </w:t>
      </w:r>
      <w:proofErr w:type="spellStart"/>
      <w:r w:rsidR="00A1052D" w:rsidRPr="00A1052D">
        <w:t>realise</w:t>
      </w:r>
      <w:proofErr w:type="spellEnd"/>
      <w:r w:rsidR="00A1052D" w:rsidRPr="00A1052D">
        <w:t xml:space="preserve"> they are simple and logical</w:t>
      </w:r>
    </w:p>
    <w:p w14:paraId="6932BE2A" w14:textId="2904B154" w:rsidR="0082230C" w:rsidRPr="0082230C" w:rsidRDefault="0082230C" w:rsidP="0082230C">
      <w:pPr>
        <w:rPr>
          <w:b/>
        </w:rPr>
      </w:pPr>
      <w:r w:rsidRPr="0082230C">
        <w:rPr>
          <w:b/>
        </w:rPr>
        <w:t>AITSL Standards addressed</w:t>
      </w:r>
      <w:r w:rsidR="00314811">
        <w:rPr>
          <w:b/>
        </w:rPr>
        <w:t xml:space="preserve"> </w:t>
      </w:r>
    </w:p>
    <w:p w14:paraId="5AB638BC" w14:textId="0CF3A9C3" w:rsidR="0082230C" w:rsidRPr="0082230C" w:rsidRDefault="0082230C" w:rsidP="00A82CF4">
      <w:pPr>
        <w:spacing w:after="0"/>
      </w:pPr>
      <w:r w:rsidRPr="0082230C">
        <w:rPr>
          <w:bCs/>
        </w:rPr>
        <w:t>Standard 1:</w:t>
      </w:r>
      <w:r>
        <w:tab/>
      </w:r>
      <w:r>
        <w:tab/>
      </w:r>
      <w:r w:rsidRPr="0082230C">
        <w:t>Know students and how they learn</w:t>
      </w:r>
    </w:p>
    <w:p w14:paraId="1BAB5838" w14:textId="33D7AEDD" w:rsidR="0082230C" w:rsidRPr="0082230C" w:rsidRDefault="00192B5C" w:rsidP="0082230C">
      <w:pPr>
        <w:ind w:left="1134" w:firstLine="567"/>
      </w:pPr>
      <w:r>
        <w:t>1.2</w:t>
      </w:r>
      <w:r>
        <w:tab/>
      </w:r>
      <w:r w:rsidR="0082230C" w:rsidRPr="0082230C">
        <w:t>Understand how students learn</w:t>
      </w:r>
    </w:p>
    <w:p w14:paraId="1764209B" w14:textId="6508ECF8" w:rsidR="0082230C" w:rsidRPr="0082230C" w:rsidRDefault="0082230C" w:rsidP="00A82CF4">
      <w:pPr>
        <w:spacing w:after="0"/>
      </w:pPr>
      <w:r w:rsidRPr="0082230C">
        <w:rPr>
          <w:bCs/>
        </w:rPr>
        <w:t>Standard 2:</w:t>
      </w:r>
      <w:r>
        <w:tab/>
      </w:r>
      <w:r>
        <w:tab/>
      </w:r>
      <w:r w:rsidRPr="0082230C">
        <w:t>Know the content and how to teach it</w:t>
      </w:r>
    </w:p>
    <w:p w14:paraId="6B74B2AB" w14:textId="0EFDB7D4" w:rsidR="0082230C" w:rsidRDefault="00192B5C" w:rsidP="00A82CF4">
      <w:pPr>
        <w:spacing w:after="0"/>
        <w:ind w:left="1134" w:firstLine="567"/>
      </w:pPr>
      <w:r>
        <w:t>2.1</w:t>
      </w:r>
      <w:r>
        <w:tab/>
      </w:r>
      <w:r w:rsidR="0082230C" w:rsidRPr="0082230C">
        <w:t>Content and teaching strategies of the teaching area</w:t>
      </w:r>
    </w:p>
    <w:p w14:paraId="61A45D2F" w14:textId="209D3B58" w:rsidR="00A1052D" w:rsidRPr="00A1052D" w:rsidRDefault="00192B5C" w:rsidP="00A1052D">
      <w:pPr>
        <w:ind w:left="1134" w:firstLine="567"/>
      </w:pPr>
      <w:r>
        <w:t>2.</w:t>
      </w:r>
      <w:r w:rsidR="00A1052D">
        <w:t>2</w:t>
      </w:r>
      <w:r>
        <w:tab/>
      </w:r>
      <w:r w:rsidR="00A1052D" w:rsidRPr="00A1052D">
        <w:t>Content selection and organisation</w:t>
      </w:r>
    </w:p>
    <w:p w14:paraId="5DDC962E" w14:textId="1C440143" w:rsidR="00A1052D" w:rsidRDefault="00A1052D" w:rsidP="00A82CF4">
      <w:pPr>
        <w:spacing w:after="0"/>
      </w:pPr>
      <w:r w:rsidRPr="0082230C">
        <w:rPr>
          <w:bCs/>
        </w:rPr>
        <w:t xml:space="preserve">Standard </w:t>
      </w:r>
      <w:r>
        <w:rPr>
          <w:bCs/>
        </w:rPr>
        <w:t>3</w:t>
      </w:r>
      <w:r w:rsidRPr="0082230C">
        <w:rPr>
          <w:bCs/>
        </w:rPr>
        <w:t>:</w:t>
      </w:r>
      <w:r>
        <w:tab/>
      </w:r>
      <w:r>
        <w:tab/>
      </w:r>
      <w:r w:rsidRPr="00A1052D">
        <w:rPr>
          <w:bCs/>
        </w:rPr>
        <w:t>Plan for and implement effective teaching and learning</w:t>
      </w:r>
    </w:p>
    <w:p w14:paraId="785DAA43" w14:textId="7C5A9CFF" w:rsidR="0082230C" w:rsidRPr="00A1052D" w:rsidRDefault="00A1052D" w:rsidP="00A1052D">
      <w:pPr>
        <w:ind w:left="1134" w:firstLine="567"/>
      </w:pPr>
      <w:r w:rsidRPr="00A1052D">
        <w:t>3.4 Select and use resources</w:t>
      </w:r>
    </w:p>
    <w:p w14:paraId="3C59C832" w14:textId="75024A97" w:rsidR="0082230C" w:rsidRDefault="0082230C" w:rsidP="00A82CF4">
      <w:pPr>
        <w:spacing w:after="0"/>
      </w:pPr>
      <w:r w:rsidRPr="0082230C">
        <w:rPr>
          <w:bCs/>
        </w:rPr>
        <w:t>Standard 6:</w:t>
      </w:r>
      <w:r>
        <w:tab/>
      </w:r>
      <w:r>
        <w:tab/>
      </w:r>
      <w:r w:rsidRPr="0082230C">
        <w:t>Engage</w:t>
      </w:r>
      <w:r w:rsidRPr="00CC2457">
        <w:t xml:space="preserve"> in professional learning</w:t>
      </w:r>
    </w:p>
    <w:p w14:paraId="01BF4399" w14:textId="6CB57592" w:rsidR="00A1052D" w:rsidRPr="00233C48" w:rsidRDefault="00233C48" w:rsidP="00A82CF4">
      <w:pPr>
        <w:spacing w:after="0"/>
        <w:ind w:left="1134" w:firstLine="567"/>
      </w:pPr>
      <w:r>
        <w:tab/>
      </w:r>
      <w:r w:rsidR="00A1052D" w:rsidRPr="00233C48">
        <w:t>6.1</w:t>
      </w:r>
      <w:r>
        <w:tab/>
      </w:r>
      <w:r w:rsidR="00A1052D" w:rsidRPr="00233C48">
        <w:t>Identify and plan professional learning needs</w:t>
      </w:r>
    </w:p>
    <w:p w14:paraId="3E3740BB" w14:textId="4974DC52" w:rsidR="005E3B50" w:rsidRDefault="00441AEB" w:rsidP="00233C48">
      <w:pPr>
        <w:ind w:left="1134" w:firstLine="567"/>
        <w:rPr>
          <w:rFonts w:asciiTheme="majorHAnsi" w:eastAsiaTheme="majorEastAsia" w:hAnsiTheme="majorHAnsi" w:cstheme="majorBidi"/>
          <w:b/>
          <w:color w:val="354F5F"/>
          <w:sz w:val="36"/>
          <w:szCs w:val="32"/>
        </w:rPr>
      </w:pPr>
      <w:r>
        <w:t xml:space="preserve">6.2 </w:t>
      </w:r>
      <w:r>
        <w:tab/>
        <w:t>Engage in professional learning and improve practice</w:t>
      </w:r>
      <w:r w:rsidR="005E3B50">
        <w:br w:type="page"/>
      </w:r>
    </w:p>
    <w:p w14:paraId="68BB0F96" w14:textId="43024C5B" w:rsidR="00282325" w:rsidRDefault="00282325" w:rsidP="006326F9">
      <w:pPr>
        <w:pStyle w:val="Heading1"/>
      </w:pPr>
      <w:r>
        <w:t>Background</w:t>
      </w:r>
    </w:p>
    <w:p w14:paraId="2C3A6CC0" w14:textId="0AB6CA61" w:rsidR="00C76265" w:rsidRDefault="00A020B5" w:rsidP="0082230C">
      <w:pPr>
        <w:rPr>
          <w:i/>
        </w:rPr>
      </w:pPr>
      <w:r>
        <w:t>Geometric Reasoning</w:t>
      </w:r>
      <w:r w:rsidR="0082230C" w:rsidRPr="0051032A">
        <w:t xml:space="preserve"> is a sub</w:t>
      </w:r>
      <w:r w:rsidR="0082230C">
        <w:t>-</w:t>
      </w:r>
      <w:r w:rsidR="00192B5C">
        <w:t xml:space="preserve">strand of the </w:t>
      </w:r>
      <w:r>
        <w:t>Measurement and Geometry</w:t>
      </w:r>
      <w:r w:rsidR="0082230C" w:rsidRPr="0051032A">
        <w:t xml:space="preserve"> strand of the </w:t>
      </w:r>
      <w:r w:rsidR="00192B5C" w:rsidRPr="00192B5C">
        <w:rPr>
          <w:i/>
        </w:rPr>
        <w:t>Australian Curriculum: Mathematic</w:t>
      </w:r>
      <w:r w:rsidR="00192B5C" w:rsidRPr="00192B5C">
        <w:t>s.</w:t>
      </w:r>
      <w:r w:rsidR="00192B5C" w:rsidRPr="00192B5C">
        <w:rPr>
          <w:i/>
        </w:rPr>
        <w:t xml:space="preserve"> </w:t>
      </w:r>
    </w:p>
    <w:p w14:paraId="7675EEC0" w14:textId="59DDF7B5" w:rsidR="00761640" w:rsidRDefault="00C76265" w:rsidP="0082230C">
      <w:r>
        <w:t xml:space="preserve">These notes are written to support the delivery of the module. </w:t>
      </w:r>
      <w:r w:rsidR="00761640">
        <w:t>It is recommended that you read them and any supporting materials thoroughly.</w:t>
      </w:r>
    </w:p>
    <w:p w14:paraId="0EB6FD4D" w14:textId="45AC6C5F" w:rsidR="00C76265" w:rsidRDefault="00C76265" w:rsidP="0082230C">
      <w:r>
        <w:t xml:space="preserve">You may decide to exclude some activities depending upon the interests and backgrounds of the </w:t>
      </w:r>
      <w:r w:rsidR="00761640">
        <w:t>participan</w:t>
      </w:r>
      <w:r>
        <w:t>ts.</w:t>
      </w:r>
    </w:p>
    <w:p w14:paraId="60979AFF" w14:textId="37C1B926" w:rsidR="00233C48" w:rsidRDefault="00233C48" w:rsidP="00233C48">
      <w:r>
        <w:t xml:space="preserve">Clicking on </w:t>
      </w:r>
      <w:hyperlink r:id="rId17" w:history="1">
        <w:r w:rsidRPr="003826CD">
          <w:rPr>
            <w:rStyle w:val="Hyperlink"/>
          </w:rPr>
          <w:t>http://topdrawer.aamt.edu.au/Geometric-reasoning/Big-ideas</w:t>
        </w:r>
      </w:hyperlink>
      <w:r>
        <w:t xml:space="preserve"> will take you to the Big Ideas in Geometric Reasoning page of Top Drawer Teachers.  It is possible to navigate throughout the drawer from here and it is suggested that the PowerPoint is used as an introduction to the Plane Shapes resources, with teachers then able to discover what else is available after the presentation.</w:t>
      </w:r>
    </w:p>
    <w:p w14:paraId="3B1BEF94" w14:textId="77777777" w:rsidR="00233C48" w:rsidRPr="00302AFB" w:rsidRDefault="00233C48" w:rsidP="00233C48">
      <w:r>
        <w:t>Prior to presenting this module, investigate the information under Big Ideas – Plane Shapes and print off a copy of the information sheets described under the heading ‘Polygons’ for each participant.  This will help them to fully engage with the activities.</w:t>
      </w:r>
    </w:p>
    <w:p w14:paraId="0326BF89" w14:textId="77777777" w:rsidR="00233C48" w:rsidRDefault="00233C48" w:rsidP="00233C48">
      <w:r>
        <w:rPr>
          <w:noProof/>
          <w:lang w:val="en-AU" w:eastAsia="en-AU"/>
        </w:rPr>
        <mc:AlternateContent>
          <mc:Choice Requires="wps">
            <w:drawing>
              <wp:anchor distT="45720" distB="45720" distL="114300" distR="114300" simplePos="0" relativeHeight="251659264" behindDoc="0" locked="0" layoutInCell="1" allowOverlap="1" wp14:anchorId="008EA8E4" wp14:editId="2695780C">
                <wp:simplePos x="0" y="0"/>
                <wp:positionH relativeFrom="margin">
                  <wp:posOffset>-4445</wp:posOffset>
                </wp:positionH>
                <wp:positionV relativeFrom="paragraph">
                  <wp:posOffset>351155</wp:posOffset>
                </wp:positionV>
                <wp:extent cx="5365115" cy="1720850"/>
                <wp:effectExtent l="0" t="0" r="19685" b="317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1720850"/>
                        </a:xfrm>
                        <a:prstGeom prst="rect">
                          <a:avLst/>
                        </a:prstGeom>
                        <a:solidFill>
                          <a:srgbClr val="FFFFFF"/>
                        </a:solidFill>
                        <a:ln w="9525">
                          <a:solidFill>
                            <a:srgbClr val="000000"/>
                          </a:solidFill>
                          <a:miter lim="800000"/>
                          <a:headEnd/>
                          <a:tailEnd/>
                        </a:ln>
                      </wps:spPr>
                      <wps:txbx>
                        <w:txbxContent>
                          <w:p w14:paraId="24B29218" w14:textId="77777777" w:rsidR="004D4A04" w:rsidRDefault="00233C48" w:rsidP="004D4A04">
                            <w:r w:rsidRPr="00F54845">
                              <w:t xml:space="preserve">An aside about the </w:t>
                            </w:r>
                            <w:r w:rsidRPr="00F54845">
                              <w:rPr>
                                <w:b/>
                              </w:rPr>
                              <w:t>teachers’ notes</w:t>
                            </w:r>
                            <w:r>
                              <w:t xml:space="preserve"> </w:t>
                            </w:r>
                            <w:r w:rsidR="004D4A04">
                              <w:t xml:space="preserve">in Top Drawer Teachers: </w:t>
                            </w:r>
                          </w:p>
                          <w:p w14:paraId="401D99CD" w14:textId="719B6554" w:rsidR="00233C48" w:rsidRPr="00F54845" w:rsidRDefault="00233C48" w:rsidP="004D4A04">
                            <w:pPr>
                              <w:numPr>
                                <w:ilvl w:val="0"/>
                                <w:numId w:val="27"/>
                              </w:numPr>
                              <w:spacing w:after="160" w:line="259" w:lineRule="auto"/>
                            </w:pPr>
                            <w:r w:rsidRPr="00F54845">
                              <w:t xml:space="preserve">It is very tempting, as time-poor teachers, to jump straight into the activities and resources that can be used with your students…  </w:t>
                            </w:r>
                            <w:r w:rsidRPr="004D4A04">
                              <w:t xml:space="preserve">BUT DON’T </w:t>
                            </w:r>
                            <w:r w:rsidRPr="00F54845">
                              <w:t>– you and your students won’t gain full value from this resource if you do.</w:t>
                            </w:r>
                          </w:p>
                          <w:p w14:paraId="4AA225E3" w14:textId="77777777" w:rsidR="00233C48" w:rsidRPr="00F54845" w:rsidRDefault="00233C48" w:rsidP="00233C48">
                            <w:pPr>
                              <w:numPr>
                                <w:ilvl w:val="0"/>
                                <w:numId w:val="27"/>
                              </w:numPr>
                              <w:spacing w:after="160" w:line="259" w:lineRule="auto"/>
                            </w:pPr>
                            <w:r w:rsidRPr="00F54845">
                              <w:t>The resources available here have been trialled in classrooms.</w:t>
                            </w:r>
                          </w:p>
                          <w:p w14:paraId="49945C31" w14:textId="77777777" w:rsidR="00233C48" w:rsidRPr="00F54845" w:rsidRDefault="00233C48" w:rsidP="00233C48">
                            <w:pPr>
                              <w:numPr>
                                <w:ilvl w:val="0"/>
                                <w:numId w:val="27"/>
                              </w:numPr>
                              <w:spacing w:after="160" w:line="259" w:lineRule="auto"/>
                            </w:pPr>
                            <w:r w:rsidRPr="00F54845">
                              <w:t>Many teachers find geometric reasoning difficult to teach and the teachers’ notes &amp; documentation around the work clarify the rigour of this very well.</w:t>
                            </w:r>
                          </w:p>
                          <w:p w14:paraId="5BA19EC3" w14:textId="77777777" w:rsidR="00233C48" w:rsidRDefault="00233C48" w:rsidP="00233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08EA8E4" id="_x0000_t202" coordsize="21600,21600" o:spt="202" path="m0,0l0,21600,21600,21600,21600,0xe">
                <v:stroke joinstyle="miter"/>
                <v:path gradientshapeok="t" o:connecttype="rect"/>
              </v:shapetype>
              <v:shape id="Text Box 2" o:spid="_x0000_s1026" type="#_x0000_t202" style="position:absolute;margin-left:-.35pt;margin-top:27.65pt;width:422.45pt;height:13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">
                <v:textbox>
                  <w:txbxContent>
                    <w:p w14:paraId="24B29218" w14:textId="77777777" w:rsidR="004D4A04" w:rsidRDefault="00233C48" w:rsidP="004D4A04">
                      <w:r w:rsidRPr="00F54845">
                        <w:t xml:space="preserve">An aside about the </w:t>
                      </w:r>
                      <w:r w:rsidRPr="00F54845">
                        <w:rPr>
                          <w:b/>
                        </w:rPr>
                        <w:t>teachers’ notes</w:t>
                      </w:r>
                      <w:r>
                        <w:t xml:space="preserve"> </w:t>
                      </w:r>
                      <w:r w:rsidR="004D4A04">
                        <w:t xml:space="preserve">in Top Drawer Teachers: </w:t>
                      </w:r>
                    </w:p>
                    <w:p w14:paraId="401D99CD" w14:textId="719B6554" w:rsidR="00233C48" w:rsidRPr="00F54845" w:rsidRDefault="00233C48" w:rsidP="004D4A04">
                      <w:pPr>
                        <w:numPr>
                          <w:ilvl w:val="0"/>
                          <w:numId w:val="27"/>
                        </w:numPr>
                        <w:spacing w:after="160" w:line="259" w:lineRule="auto"/>
                      </w:pPr>
                      <w:r w:rsidRPr="00F54845">
                        <w:t xml:space="preserve">It is very tempting, as time-poor teachers, to jump straight into the activities and resources that can be used with your students…  </w:t>
                      </w:r>
                      <w:r w:rsidRPr="004D4A04">
                        <w:t xml:space="preserve">BUT DON’T </w:t>
                      </w:r>
                      <w:r w:rsidRPr="00F54845">
                        <w:t>– you and your students won’t gain full value from this resource if you do.</w:t>
                      </w:r>
                    </w:p>
                    <w:p w14:paraId="4AA225E3" w14:textId="77777777" w:rsidR="00233C48" w:rsidRPr="00F54845" w:rsidRDefault="00233C48" w:rsidP="00233C48">
                      <w:pPr>
                        <w:numPr>
                          <w:ilvl w:val="0"/>
                          <w:numId w:val="27"/>
                        </w:numPr>
                        <w:spacing w:after="160" w:line="259" w:lineRule="auto"/>
                      </w:pPr>
                      <w:r w:rsidRPr="00F54845">
                        <w:t>The resources available here have been trialled in classrooms.</w:t>
                      </w:r>
                    </w:p>
                    <w:p w14:paraId="49945C31" w14:textId="77777777" w:rsidR="00233C48" w:rsidRPr="00F54845" w:rsidRDefault="00233C48" w:rsidP="00233C48">
                      <w:pPr>
                        <w:numPr>
                          <w:ilvl w:val="0"/>
                          <w:numId w:val="27"/>
                        </w:numPr>
                        <w:spacing w:after="160" w:line="259" w:lineRule="auto"/>
                      </w:pPr>
                      <w:r w:rsidRPr="00F54845">
                        <w:t>Many teachers find geometric reasoning difficult to teach and the teachers’ notes &amp; documentation around the work clarify the rigour of this very well.</w:t>
                      </w:r>
                    </w:p>
                    <w:p w14:paraId="5BA19EC3" w14:textId="77777777" w:rsidR="00233C48" w:rsidRDefault="00233C48" w:rsidP="00233C48"/>
                  </w:txbxContent>
                </v:textbox>
                <w10:wrap type="square" anchorx="margin"/>
              </v:shape>
            </w:pict>
          </mc:Fallback>
        </mc:AlternateContent>
      </w:r>
      <w:r>
        <w:t>Please share the following aside with participants in the presentation.</w:t>
      </w:r>
    </w:p>
    <w:p w14:paraId="4A3824D0" w14:textId="77777777" w:rsidR="00192B5C" w:rsidRDefault="00192B5C" w:rsidP="00192B5C">
      <w:pPr>
        <w:pStyle w:val="Heading1"/>
      </w:pPr>
      <w:r>
        <w:t>Resources</w:t>
      </w:r>
    </w:p>
    <w:p w14:paraId="66CC5FE6" w14:textId="7BE3A95D" w:rsidR="00D4171A" w:rsidRDefault="00192B5C" w:rsidP="00D4171A">
      <w:pPr>
        <w:rPr>
          <w:rStyle w:val="Hyperlink"/>
        </w:rPr>
      </w:pPr>
      <w:r w:rsidRPr="004056CF">
        <w:t xml:space="preserve">Copies of </w:t>
      </w:r>
      <w:r w:rsidR="00DD6E5D">
        <w:t xml:space="preserve">the information sheets described on </w:t>
      </w:r>
      <w:hyperlink r:id="rId18" w:history="1">
        <w:r w:rsidR="00DD6E5D" w:rsidRPr="003826CD">
          <w:rPr>
            <w:rStyle w:val="Hyperlink"/>
          </w:rPr>
          <w:t>http://topdrawer.aamt.edu.au/Geometric-reasoning/Big-ideas/Plane-shapes/Polygons</w:t>
        </w:r>
      </w:hyperlink>
    </w:p>
    <w:p w14:paraId="2A07E465" w14:textId="77777777" w:rsidR="004D4A04" w:rsidRPr="00DD6E5D" w:rsidRDefault="004D4A04" w:rsidP="004D4A04">
      <w:pPr>
        <w:rPr>
          <w:rStyle w:val="Hyperlink"/>
          <w:iCs/>
          <w:lang w:val="en-AU"/>
        </w:rPr>
      </w:pPr>
      <w:r>
        <w:t xml:space="preserve">Hand-outs: </w:t>
      </w:r>
      <w:hyperlink r:id="rId19" w:tgtFrame="_self" w:history="1">
        <w:r w:rsidRPr="00DD6E5D">
          <w:rPr>
            <w:rStyle w:val="Hyperlink"/>
            <w:i/>
            <w:iCs/>
            <w:lang w:val="en-AU"/>
          </w:rPr>
          <w:t>Quadrilateral Properties</w:t>
        </w:r>
      </w:hyperlink>
      <w:r w:rsidRPr="00680583">
        <w:rPr>
          <w:rStyle w:val="Hyperlink"/>
          <w:iCs/>
          <w:color w:val="auto"/>
          <w:u w:val="none"/>
          <w:lang w:val="en-AU"/>
        </w:rPr>
        <w:t xml:space="preserve"> and </w:t>
      </w:r>
      <w:hyperlink r:id="rId20" w:tgtFrame="_self" w:history="1">
        <w:r w:rsidRPr="00DD6E5D">
          <w:rPr>
            <w:rStyle w:val="Hyperlink"/>
            <w:i/>
            <w:iCs/>
            <w:lang w:val="en-AU"/>
          </w:rPr>
          <w:t>Property Match-up: Student Worksheet</w:t>
        </w:r>
      </w:hyperlink>
    </w:p>
    <w:p w14:paraId="0BD1B1F7" w14:textId="77777777" w:rsidR="004D4A04" w:rsidRDefault="004D4A04" w:rsidP="004D4A04">
      <w:r>
        <w:t xml:space="preserve">Hand-out:  </w:t>
      </w:r>
      <w:hyperlink r:id="rId21" w:history="1">
        <w:r w:rsidRPr="00CC7417">
          <w:rPr>
            <w:rStyle w:val="Hyperlink"/>
            <w:i/>
            <w:iCs/>
          </w:rPr>
          <w:t>Quadrilateral Properties Quiz</w:t>
        </w:r>
      </w:hyperlink>
      <w:r w:rsidRPr="00CE1761">
        <w:rPr>
          <w:rStyle w:val="Hyperlink"/>
          <w:iCs/>
          <w:color w:val="auto"/>
          <w:u w:val="none"/>
        </w:rPr>
        <w:t xml:space="preserve"> (printed single-sided)</w:t>
      </w:r>
    </w:p>
    <w:p w14:paraId="7AA8BB86" w14:textId="6CD84650" w:rsidR="004D4A04" w:rsidRPr="00626185" w:rsidRDefault="004D4A04" w:rsidP="004D4A04">
      <w:r>
        <w:t xml:space="preserve">Hand-out: </w:t>
      </w:r>
      <w:hyperlink r:id="rId22" w:history="1">
        <w:r w:rsidRPr="008803FB">
          <w:rPr>
            <w:rStyle w:val="Hyperlink"/>
            <w:i/>
            <w:iCs/>
          </w:rPr>
          <w:t>Quadrilateral Flowchart Puzzle</w:t>
        </w:r>
      </w:hyperlink>
      <w:r w:rsidRPr="009B4104">
        <w:rPr>
          <w:rStyle w:val="Hyperlink"/>
          <w:iCs/>
          <w:color w:val="auto"/>
          <w:u w:val="none"/>
        </w:rPr>
        <w:t xml:space="preserve"> </w:t>
      </w:r>
      <w:r>
        <w:rPr>
          <w:rStyle w:val="Hyperlink"/>
          <w:iCs/>
          <w:color w:val="auto"/>
          <w:u w:val="none"/>
        </w:rPr>
        <w:t>(</w:t>
      </w:r>
      <w:r>
        <w:t xml:space="preserve">If you have time, it is </w:t>
      </w:r>
      <w:r w:rsidR="00FE5EFE">
        <w:t>a good idea to</w:t>
      </w:r>
      <w:r>
        <w:t xml:space="preserve"> laminat</w:t>
      </w:r>
      <w:r w:rsidR="00FE5EFE">
        <w:t xml:space="preserve">e </w:t>
      </w:r>
      <w:r>
        <w:t>these shapes and cut them out prior to the presentation.  They can be reused later.)</w:t>
      </w:r>
    </w:p>
    <w:p w14:paraId="362F072F" w14:textId="77777777" w:rsidR="004D4A04" w:rsidRDefault="004D4A04" w:rsidP="004D4A04">
      <w:pPr>
        <w:rPr>
          <w:rStyle w:val="Hyperlink"/>
        </w:rPr>
      </w:pPr>
      <w:r>
        <w:t xml:space="preserve">Hand-out: </w:t>
      </w:r>
      <w:hyperlink r:id="rId23" w:history="1">
        <w:proofErr w:type="spellStart"/>
        <w:r w:rsidRPr="00D140EE">
          <w:rPr>
            <w:rStyle w:val="Hyperlink"/>
          </w:rPr>
          <w:t>Milli</w:t>
        </w:r>
        <w:proofErr w:type="spellEnd"/>
      </w:hyperlink>
      <w:hyperlink r:id="rId24" w:history="1">
        <w:r w:rsidRPr="00D140EE">
          <w:rPr>
            <w:rStyle w:val="Hyperlink"/>
          </w:rPr>
          <w:t xml:space="preserve"> makes magical measurements: Student worksheet</w:t>
        </w:r>
      </w:hyperlink>
    </w:p>
    <w:p w14:paraId="4D2F48C7" w14:textId="77777777" w:rsidR="004D4A04" w:rsidRDefault="004D4A04" w:rsidP="00D4171A">
      <w:pPr>
        <w:rPr>
          <w:i/>
        </w:rPr>
      </w:pPr>
    </w:p>
    <w:p w14:paraId="78D9EE96" w14:textId="64007255" w:rsidR="002F721B" w:rsidRDefault="002F721B" w:rsidP="00D4171A">
      <w:r>
        <w:t>A</w:t>
      </w:r>
      <w:r w:rsidR="00DD6E5D">
        <w:t>4</w:t>
      </w:r>
      <w:r>
        <w:t xml:space="preserve"> paper</w:t>
      </w:r>
      <w:r w:rsidR="00C77ECB">
        <w:t xml:space="preserve"> (some</w:t>
      </w:r>
      <w:r>
        <w:t xml:space="preserve"> for each participant</w:t>
      </w:r>
      <w:r w:rsidR="00C77ECB">
        <w:t>)</w:t>
      </w:r>
      <w:r w:rsidR="00CE1761">
        <w:t>, pen/pencil</w:t>
      </w:r>
    </w:p>
    <w:p w14:paraId="4114564C" w14:textId="5DC71ECE" w:rsidR="005717C9" w:rsidRPr="002F721B" w:rsidRDefault="00CE1761" w:rsidP="00D4171A">
      <w:r>
        <w:t>Scissors, r</w:t>
      </w:r>
      <w:r w:rsidR="005717C9">
        <w:t>ulers (straight-edges), protractors/</w:t>
      </w:r>
      <w:proofErr w:type="spellStart"/>
      <w:r w:rsidR="005717C9">
        <w:t>geoliners</w:t>
      </w:r>
      <w:proofErr w:type="spellEnd"/>
      <w:r>
        <w:t xml:space="preserve"> (one of each per participant –</w:t>
      </w:r>
      <w:r w:rsidR="004D4A04">
        <w:br/>
      </w:r>
      <w:r>
        <w:t>or share)</w:t>
      </w:r>
    </w:p>
    <w:p w14:paraId="6A8CCB72" w14:textId="2A895545" w:rsidR="00C77ECB" w:rsidRDefault="00C77ECB" w:rsidP="00D4171A">
      <w:pPr>
        <w:rPr>
          <w:rStyle w:val="Hyperlink"/>
          <w:color w:val="auto"/>
          <w:u w:val="none"/>
        </w:rPr>
      </w:pPr>
      <w:r>
        <w:rPr>
          <w:rStyle w:val="Hyperlink"/>
          <w:color w:val="auto"/>
          <w:u w:val="none"/>
        </w:rPr>
        <w:t xml:space="preserve">Computer access </w:t>
      </w:r>
      <w:r w:rsidR="00FE5EFE">
        <w:rPr>
          <w:rStyle w:val="Hyperlink"/>
          <w:color w:val="auto"/>
          <w:u w:val="none"/>
        </w:rPr>
        <w:t>is</w:t>
      </w:r>
      <w:r>
        <w:rPr>
          <w:rStyle w:val="Hyperlink"/>
          <w:color w:val="auto"/>
          <w:u w:val="none"/>
        </w:rPr>
        <w:t xml:space="preserve"> an advantage</w:t>
      </w:r>
    </w:p>
    <w:p w14:paraId="288A06DA" w14:textId="5F160363" w:rsidR="00C77ECB" w:rsidRDefault="00C77ECB" w:rsidP="00D4171A">
      <w:pPr>
        <w:rPr>
          <w:rStyle w:val="Hyperlink"/>
          <w:color w:val="auto"/>
          <w:u w:val="none"/>
        </w:rPr>
      </w:pPr>
      <w:r w:rsidRPr="00C77ECB">
        <w:rPr>
          <w:rStyle w:val="Hyperlink"/>
          <w:color w:val="auto"/>
          <w:u w:val="none"/>
        </w:rPr>
        <w:t>Access to the internet, if possible</w:t>
      </w:r>
    </w:p>
    <w:p w14:paraId="174F7889" w14:textId="58B44585" w:rsidR="00C77ECB" w:rsidRDefault="00C77ECB" w:rsidP="00D4171A">
      <w:r>
        <w:t>D</w:t>
      </w:r>
      <w:r w:rsidRPr="008803FB">
        <w:t>ynamic geometry software</w:t>
      </w:r>
      <w:r>
        <w:t xml:space="preserve"> (</w:t>
      </w:r>
      <w:proofErr w:type="spellStart"/>
      <w:r w:rsidRPr="00C77ECB">
        <w:rPr>
          <w:u w:val="single"/>
        </w:rPr>
        <w:t>Geogebra</w:t>
      </w:r>
      <w:proofErr w:type="spellEnd"/>
      <w:r>
        <w:t xml:space="preserve">, </w:t>
      </w:r>
      <w:proofErr w:type="spellStart"/>
      <w:r>
        <w:t>etc</w:t>
      </w:r>
      <w:proofErr w:type="spellEnd"/>
      <w:r>
        <w:t>)</w:t>
      </w:r>
    </w:p>
    <w:p w14:paraId="4088E9F0" w14:textId="71CD5AD3" w:rsidR="00314811" w:rsidRPr="00D4171A" w:rsidRDefault="00314811" w:rsidP="00314811">
      <w:pPr>
        <w:pStyle w:val="Heading1"/>
      </w:pPr>
      <w:r>
        <w:t xml:space="preserve">Slide </w:t>
      </w:r>
      <w:r w:rsidR="00EA5013">
        <w:t>2</w:t>
      </w:r>
      <w:r>
        <w:t>: Big ideas</w:t>
      </w:r>
    </w:p>
    <w:p w14:paraId="5F8365D7" w14:textId="481F9997" w:rsidR="00314811" w:rsidRDefault="00314811" w:rsidP="00314811">
      <w:r w:rsidRPr="00616AF0">
        <w:t>There are five Big Ideas in the Geometric Reasoning Top Drawer</w:t>
      </w:r>
      <w:r>
        <w:t>.  We are going to look at Plane Shapes</w:t>
      </w:r>
      <w:r w:rsidR="00311F8F">
        <w:t xml:space="preserve"> (focusing especially on quadrilaterals)</w:t>
      </w:r>
      <w:r>
        <w:t xml:space="preserve"> which covers various sub strands of the Australian Curriculum from Foundation to Year 8.  The remaining four Big Ideas build on the knowledge and understanding of plane shapes.</w:t>
      </w:r>
    </w:p>
    <w:p w14:paraId="3E8654F4" w14:textId="1185A2C3" w:rsidR="00282325" w:rsidRDefault="00192B5C" w:rsidP="00192B5C">
      <w:pPr>
        <w:pStyle w:val="Heading1"/>
      </w:pPr>
      <w:r>
        <w:t xml:space="preserve">Slide </w:t>
      </w:r>
      <w:r w:rsidR="006C5F52">
        <w:t>4</w:t>
      </w:r>
      <w:r w:rsidR="00AD405B">
        <w:t>: Australian Curriculum Links</w:t>
      </w:r>
    </w:p>
    <w:p w14:paraId="2502436D" w14:textId="0B084C90" w:rsidR="0038625A" w:rsidRPr="0038625A" w:rsidRDefault="00AD405B" w:rsidP="0038625A">
      <w:r>
        <w:t>T</w:t>
      </w:r>
      <w:r w:rsidRPr="00D25EBD">
        <w:t>he Plane Shapes page</w:t>
      </w:r>
      <w:r>
        <w:t xml:space="preserve"> (</w:t>
      </w:r>
      <w:hyperlink r:id="rId25" w:history="1">
        <w:r w:rsidRPr="003826CD">
          <w:rPr>
            <w:rStyle w:val="Hyperlink"/>
          </w:rPr>
          <w:t>http://topdrawer.aamt.edu.au/Geometric-reasoning/Big-ideas/Plane-shapes</w:t>
        </w:r>
      </w:hyperlink>
      <w:r>
        <w:t xml:space="preserve"> )</w:t>
      </w:r>
      <w:r w:rsidRPr="00D25EBD">
        <w:t xml:space="preserve">, </w:t>
      </w:r>
      <w:r>
        <w:t>contains</w:t>
      </w:r>
      <w:r w:rsidRPr="00D25EBD">
        <w:t xml:space="preserve"> links to the Australian Curriculum present to the right of the page in a grey box.  These contain links to the Australian Curriculum content description and elaboration for each item, links to </w:t>
      </w:r>
      <w:proofErr w:type="spellStart"/>
      <w:r w:rsidRPr="00D25EBD">
        <w:t>Scootle</w:t>
      </w:r>
      <w:proofErr w:type="spellEnd"/>
      <w:r>
        <w:t xml:space="preserve"> (resources &amp; community)</w:t>
      </w:r>
      <w:r w:rsidRPr="00D25EBD">
        <w:t xml:space="preserve"> and to </w:t>
      </w:r>
      <w:proofErr w:type="spellStart"/>
      <w:r w:rsidRPr="00D25EBD">
        <w:t>ScOT</w:t>
      </w:r>
      <w:proofErr w:type="spellEnd"/>
      <w:r w:rsidRPr="00D25EBD">
        <w:t xml:space="preserve"> (Schools Online Thesaurus); which will assist in relating this session to topics being taught in the classroom.</w:t>
      </w:r>
    </w:p>
    <w:p w14:paraId="6A71CB74" w14:textId="7B439EB2" w:rsidR="00AD405B" w:rsidRDefault="00AD405B" w:rsidP="00AD405B">
      <w:pPr>
        <w:pStyle w:val="Heading1"/>
      </w:pPr>
      <w:r>
        <w:t xml:space="preserve">Slide </w:t>
      </w:r>
      <w:r w:rsidR="006C5F52">
        <w:t>5</w:t>
      </w:r>
      <w:r>
        <w:t>:</w:t>
      </w:r>
      <w:r w:rsidR="005C058C">
        <w:t xml:space="preserve"> Focus Question</w:t>
      </w:r>
    </w:p>
    <w:p w14:paraId="4A42CC04" w14:textId="77777777" w:rsidR="00AD405B" w:rsidRDefault="00AD405B" w:rsidP="00AD405B">
      <w:r w:rsidRPr="00616AF0">
        <w:t>The systems used for naming and classifying plane shapes are simple and logical, although some students find them complex.</w:t>
      </w:r>
      <w:r>
        <w:t xml:space="preserve">  </w:t>
      </w:r>
      <w:r w:rsidRPr="00616AF0">
        <w:t xml:space="preserve">In particular, when the definitions of quadrilaterals are considered inclusive, the concept can be quite challenging for students to understand. </w:t>
      </w:r>
      <w:r>
        <w:t xml:space="preserve"> </w:t>
      </w:r>
      <w:r w:rsidRPr="00616AF0">
        <w:t>The naming and classification systems can be made meaningful to students through activities such as making models and mobiles or creating Venn and tree diagrams. These classroom activities build bridges from the informal interpretations encountered in the early years through to more formal approaches.</w:t>
      </w:r>
    </w:p>
    <w:p w14:paraId="7F998A1E" w14:textId="77777777" w:rsidR="00AD405B" w:rsidRDefault="00AD405B" w:rsidP="00AD405B">
      <w:r>
        <w:t xml:space="preserve">During the presentation ask participants to consider the </w:t>
      </w:r>
      <w:r w:rsidRPr="005717C9">
        <w:rPr>
          <w:b/>
        </w:rPr>
        <w:t>focus question</w:t>
      </w:r>
      <w:r>
        <w:t>:</w:t>
      </w:r>
    </w:p>
    <w:p w14:paraId="4054AAD7" w14:textId="3F1A32BE" w:rsidR="00AD405B" w:rsidRPr="00E06897" w:rsidRDefault="00AD405B" w:rsidP="00AD405B">
      <w:r>
        <w:t>“</w:t>
      </w:r>
      <w:r w:rsidRPr="00E06897">
        <w:rPr>
          <w:i/>
        </w:rPr>
        <w:t xml:space="preserve">How can we make systems used for naming and classifying plane shapes meaningful for students so that they </w:t>
      </w:r>
      <w:proofErr w:type="spellStart"/>
      <w:r w:rsidRPr="00E06897">
        <w:rPr>
          <w:i/>
        </w:rPr>
        <w:t>realise</w:t>
      </w:r>
      <w:proofErr w:type="spellEnd"/>
      <w:r w:rsidRPr="00E06897">
        <w:rPr>
          <w:i/>
        </w:rPr>
        <w:t xml:space="preserve"> they are simple and logical?</w:t>
      </w:r>
      <w:r>
        <w:t>”</w:t>
      </w:r>
    </w:p>
    <w:p w14:paraId="0B2AE362" w14:textId="6B197C69" w:rsidR="00AD405B" w:rsidRPr="00616AF0" w:rsidRDefault="00FD56C2" w:rsidP="00AD405B">
      <w:r>
        <w:rPr>
          <w:noProof/>
          <w:lang w:val="en-AU" w:eastAsia="en-AU"/>
        </w:rPr>
        <w:drawing>
          <wp:anchor distT="0" distB="0" distL="114300" distR="114300" simplePos="0" relativeHeight="251682816" behindDoc="0" locked="0" layoutInCell="1" allowOverlap="1" wp14:anchorId="2D1F38AF" wp14:editId="49DC8184">
            <wp:simplePos x="0" y="0"/>
            <wp:positionH relativeFrom="column">
              <wp:posOffset>-571500</wp:posOffset>
            </wp:positionH>
            <wp:positionV relativeFrom="paragraph">
              <wp:posOffset>-16510</wp:posOffset>
            </wp:positionV>
            <wp:extent cx="447675" cy="450215"/>
            <wp:effectExtent l="0" t="0" r="9525"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47675" cy="450215"/>
                    </a:xfrm>
                    <a:prstGeom prst="rect">
                      <a:avLst/>
                    </a:prstGeom>
                  </pic:spPr>
                </pic:pic>
              </a:graphicData>
            </a:graphic>
            <wp14:sizeRelH relativeFrom="page">
              <wp14:pctWidth>0</wp14:pctWidth>
            </wp14:sizeRelH>
            <wp14:sizeRelV relativeFrom="page">
              <wp14:pctHeight>0</wp14:pctHeight>
            </wp14:sizeRelV>
          </wp:anchor>
        </w:drawing>
      </w:r>
      <w:r w:rsidR="00AD405B">
        <w:t>Ensure that all participants understand what the focus question is asking, especially what is meant by the term ‘systems’ as used here.  Ask participants to discuss what they do currently to help students to name and classify plane shapes.  Do they feel their students benefit from what is being done currently in the classroom?</w:t>
      </w:r>
    </w:p>
    <w:p w14:paraId="2F0F7154" w14:textId="73CB0A26" w:rsidR="00E92B4F" w:rsidRDefault="000F22C1" w:rsidP="00E92B4F">
      <w:pPr>
        <w:pStyle w:val="Heading1"/>
      </w:pPr>
      <w:r>
        <w:rPr>
          <w:noProof/>
          <w:lang w:val="en-AU" w:eastAsia="en-AU"/>
        </w:rPr>
        <w:drawing>
          <wp:anchor distT="0" distB="0" distL="114300" distR="114300" simplePos="0" relativeHeight="251660288" behindDoc="0" locked="0" layoutInCell="1" allowOverlap="1" wp14:anchorId="3AD5362E" wp14:editId="36B19958">
            <wp:simplePos x="0" y="0"/>
            <wp:positionH relativeFrom="column">
              <wp:posOffset>-641985</wp:posOffset>
            </wp:positionH>
            <wp:positionV relativeFrom="paragraph">
              <wp:posOffset>655320</wp:posOffset>
            </wp:positionV>
            <wp:extent cx="530352" cy="5334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activity_writ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30352" cy="533400"/>
                    </a:xfrm>
                    <a:prstGeom prst="rect">
                      <a:avLst/>
                    </a:prstGeom>
                  </pic:spPr>
                </pic:pic>
              </a:graphicData>
            </a:graphic>
            <wp14:sizeRelH relativeFrom="page">
              <wp14:pctWidth>0</wp14:pctWidth>
            </wp14:sizeRelH>
            <wp14:sizeRelV relativeFrom="page">
              <wp14:pctHeight>0</wp14:pctHeight>
            </wp14:sizeRelV>
          </wp:anchor>
        </w:drawing>
      </w:r>
      <w:r w:rsidR="00E92B4F">
        <w:t xml:space="preserve">Slide </w:t>
      </w:r>
      <w:r w:rsidR="006C5F52">
        <w:t>6</w:t>
      </w:r>
      <w:r w:rsidR="00002571">
        <w:t xml:space="preserve">: </w:t>
      </w:r>
      <w:r w:rsidR="00AD405B">
        <w:t>Introductory Plan</w:t>
      </w:r>
      <w:r w:rsidR="00680583">
        <w:t>e</w:t>
      </w:r>
      <w:r w:rsidR="00AD405B">
        <w:t xml:space="preserve"> Shape Activity</w:t>
      </w:r>
    </w:p>
    <w:p w14:paraId="039A9B47" w14:textId="75F9571F" w:rsidR="00AD405B" w:rsidRDefault="00AD405B" w:rsidP="00AD405B">
      <w:r>
        <w:t xml:space="preserve">Give each participant a sheet of A4 paper on which to record their response(s) to the instruction to </w:t>
      </w:r>
      <w:r w:rsidR="00680583">
        <w:t>“</w:t>
      </w:r>
      <w:r w:rsidRPr="00680583">
        <w:rPr>
          <w:i/>
        </w:rPr>
        <w:t>record everything they can about a square</w:t>
      </w:r>
      <w:r w:rsidR="00680583">
        <w:t>”</w:t>
      </w:r>
      <w:r>
        <w:t>.</w:t>
      </w:r>
      <w:r w:rsidR="00680583">
        <w:t xml:space="preserve">  Allow</w:t>
      </w:r>
      <w:r>
        <w:t xml:space="preserve"> the participants 5 – 10 minutes to complete the introductory activity and then put it to one side.  This will be revisited towards the end of the presentation for participants to consider whether the activities in which they engaged today have altered/refined their response.  No need for discussion, move straight into the next activity once everyone has completed this one.  </w:t>
      </w:r>
    </w:p>
    <w:p w14:paraId="5D439A6E" w14:textId="77777777" w:rsidR="00AD405B" w:rsidRDefault="00AD405B" w:rsidP="00AD405B">
      <w:r>
        <w:t xml:space="preserve">This is a great little assessment task to use with students of a range of year levels too.  </w:t>
      </w:r>
    </w:p>
    <w:p w14:paraId="68A5BBD6" w14:textId="2DD0FA0D" w:rsidR="00E92B4F" w:rsidRDefault="00E92B4F" w:rsidP="00E92B4F">
      <w:pPr>
        <w:pStyle w:val="Heading1"/>
      </w:pPr>
      <w:r>
        <w:t>Slide</w:t>
      </w:r>
      <w:r w:rsidR="009F3D0F">
        <w:t xml:space="preserve">s </w:t>
      </w:r>
      <w:r w:rsidR="006C5F52">
        <w:t>7</w:t>
      </w:r>
      <w:r w:rsidR="009F3D0F">
        <w:t xml:space="preserve"> &amp;</w:t>
      </w:r>
      <w:r>
        <w:t xml:space="preserve"> </w:t>
      </w:r>
      <w:r w:rsidR="006C5F52">
        <w:t>8</w:t>
      </w:r>
      <w:r w:rsidR="00002571">
        <w:t xml:space="preserve">: </w:t>
      </w:r>
      <w:r w:rsidR="00680583" w:rsidRPr="00680583">
        <w:t xml:space="preserve">Plane Shape Activity: </w:t>
      </w:r>
      <w:r w:rsidR="00395D2A">
        <w:br/>
      </w:r>
      <w:r w:rsidR="00680583" w:rsidRPr="00680583">
        <w:t>Property Match-up</w:t>
      </w:r>
    </w:p>
    <w:p w14:paraId="55D0E2D1" w14:textId="2EA24B35" w:rsidR="00680583" w:rsidRPr="00CC7417" w:rsidRDefault="000F22C1" w:rsidP="00680583">
      <w:r>
        <w:rPr>
          <w:noProof/>
          <w:lang w:val="en-AU" w:eastAsia="en-AU"/>
        </w:rPr>
        <w:drawing>
          <wp:anchor distT="0" distB="0" distL="114300" distR="114300" simplePos="0" relativeHeight="251661312" behindDoc="0" locked="0" layoutInCell="1" allowOverlap="1" wp14:anchorId="715169B0" wp14:editId="1B261352">
            <wp:simplePos x="0" y="0"/>
            <wp:positionH relativeFrom="column">
              <wp:posOffset>-641985</wp:posOffset>
            </wp:positionH>
            <wp:positionV relativeFrom="paragraph">
              <wp:posOffset>8890</wp:posOffset>
            </wp:positionV>
            <wp:extent cx="530352" cy="536448"/>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_handson_activity.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30352" cy="536448"/>
                    </a:xfrm>
                    <a:prstGeom prst="rect">
                      <a:avLst/>
                    </a:prstGeom>
                  </pic:spPr>
                </pic:pic>
              </a:graphicData>
            </a:graphic>
            <wp14:sizeRelH relativeFrom="page">
              <wp14:pctWidth>0</wp14:pctWidth>
            </wp14:sizeRelH>
            <wp14:sizeRelV relativeFrom="page">
              <wp14:pctHeight>0</wp14:pctHeight>
            </wp14:sizeRelV>
          </wp:anchor>
        </w:drawing>
      </w:r>
      <w:r w:rsidR="00680583">
        <w:t xml:space="preserve">Ensure that you have sufficient copies of </w:t>
      </w:r>
      <w:hyperlink r:id="rId29" w:history="1">
        <w:r w:rsidR="00680583" w:rsidRPr="00CC7417">
          <w:rPr>
            <w:rStyle w:val="Hyperlink"/>
            <w:i/>
            <w:iCs/>
          </w:rPr>
          <w:t>Quadrilateral Properties</w:t>
        </w:r>
      </w:hyperlink>
      <w:r w:rsidR="00680583">
        <w:t xml:space="preserve"> and </w:t>
      </w:r>
      <w:r w:rsidR="00680583" w:rsidRPr="00E06897">
        <w:t>the</w:t>
      </w:r>
      <w:r w:rsidR="00680583">
        <w:t xml:space="preserve"> </w:t>
      </w:r>
      <w:hyperlink r:id="rId30" w:history="1">
        <w:r w:rsidR="00680583" w:rsidRPr="00CC7417">
          <w:rPr>
            <w:rStyle w:val="Hyperlink"/>
            <w:i/>
            <w:iCs/>
          </w:rPr>
          <w:t>Property Match-up: Student Worksheet</w:t>
        </w:r>
      </w:hyperlink>
      <w:r w:rsidR="00680583">
        <w:t xml:space="preserve"> so that each participant has a copy.  </w:t>
      </w:r>
      <w:r w:rsidR="00680583" w:rsidRPr="00CC7417">
        <w:t xml:space="preserve">This activity contains a collection of diagrams which students then have to match to the appropriate property. </w:t>
      </w:r>
      <w:r w:rsidR="00680583">
        <w:t xml:space="preserve"> </w:t>
      </w:r>
      <w:r w:rsidR="00680583" w:rsidRPr="00CC7417">
        <w:t>It illustrates that the use of the English language can be inefficient compared with the diagrams and symbols used in plane geometry.</w:t>
      </w:r>
    </w:p>
    <w:p w14:paraId="499A51C1" w14:textId="55C003AA" w:rsidR="00680583" w:rsidRDefault="000F22C1" w:rsidP="00680583">
      <w:r>
        <w:rPr>
          <w:noProof/>
          <w:lang w:val="en-AU" w:eastAsia="en-AU"/>
        </w:rPr>
        <w:drawing>
          <wp:anchor distT="0" distB="0" distL="114300" distR="114300" simplePos="0" relativeHeight="251662336" behindDoc="0" locked="0" layoutInCell="1" allowOverlap="1" wp14:anchorId="4D2E3D84" wp14:editId="5C86602C">
            <wp:simplePos x="0" y="0"/>
            <wp:positionH relativeFrom="column">
              <wp:posOffset>-641985</wp:posOffset>
            </wp:positionH>
            <wp:positionV relativeFrom="paragraph">
              <wp:posOffset>325120</wp:posOffset>
            </wp:positionV>
            <wp:extent cx="518160" cy="520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8160" cy="520700"/>
                    </a:xfrm>
                    <a:prstGeom prst="rect">
                      <a:avLst/>
                    </a:prstGeom>
                  </pic:spPr>
                </pic:pic>
              </a:graphicData>
            </a:graphic>
            <wp14:sizeRelH relativeFrom="page">
              <wp14:pctWidth>0</wp14:pctWidth>
            </wp14:sizeRelH>
            <wp14:sizeRelV relativeFrom="page">
              <wp14:pctHeight>0</wp14:pctHeight>
            </wp14:sizeRelV>
          </wp:anchor>
        </w:drawing>
      </w:r>
      <w:r w:rsidR="00680583">
        <w:t>You may prefer participants to work through this individually or in pairs (depending on their mathematical confidence).  Give them sufficient time to w</w:t>
      </w:r>
      <w:r w:rsidR="00680583" w:rsidRPr="00615815">
        <w:t xml:space="preserve">ork through </w:t>
      </w:r>
      <w:r w:rsidR="00680583">
        <w:t>the activity and then lead a discussion around:</w:t>
      </w:r>
    </w:p>
    <w:p w14:paraId="403F2D2F" w14:textId="77777777" w:rsidR="00680583" w:rsidRDefault="00680583" w:rsidP="00680583">
      <w:pPr>
        <w:pStyle w:val="ListParagraph"/>
        <w:numPr>
          <w:ilvl w:val="0"/>
          <w:numId w:val="28"/>
        </w:numPr>
        <w:spacing w:after="160" w:line="259" w:lineRule="auto"/>
      </w:pPr>
      <w:r>
        <w:t xml:space="preserve">How they might implement the activity in their classroom.  </w:t>
      </w:r>
    </w:p>
    <w:p w14:paraId="52B53645" w14:textId="77777777" w:rsidR="00680583" w:rsidRDefault="00680583" w:rsidP="00680583">
      <w:pPr>
        <w:pStyle w:val="ListParagraph"/>
        <w:numPr>
          <w:ilvl w:val="0"/>
          <w:numId w:val="28"/>
        </w:numPr>
        <w:spacing w:after="160" w:line="259" w:lineRule="auto"/>
      </w:pPr>
      <w:r>
        <w:t xml:space="preserve">What student outcomes might they expect to observe?  </w:t>
      </w:r>
    </w:p>
    <w:p w14:paraId="0CEFD8E0" w14:textId="77777777" w:rsidR="00680583" w:rsidRDefault="00680583" w:rsidP="00680583">
      <w:pPr>
        <w:pStyle w:val="ListParagraph"/>
        <w:numPr>
          <w:ilvl w:val="0"/>
          <w:numId w:val="28"/>
        </w:numPr>
        <w:spacing w:after="160" w:line="259" w:lineRule="auto"/>
      </w:pPr>
      <w:r>
        <w:t xml:space="preserve">Do they feel that this is a worthwhile activity to use with their students?  </w:t>
      </w:r>
    </w:p>
    <w:p w14:paraId="685FBAC0" w14:textId="35D89E7A" w:rsidR="00680583" w:rsidRDefault="00680583" w:rsidP="00680583">
      <w:pPr>
        <w:pStyle w:val="ListParagraph"/>
        <w:numPr>
          <w:ilvl w:val="0"/>
          <w:numId w:val="28"/>
        </w:numPr>
        <w:spacing w:after="160" w:line="259" w:lineRule="auto"/>
      </w:pPr>
      <w:r>
        <w:t xml:space="preserve">How might they adapt it to suit their students?  </w:t>
      </w:r>
      <w:proofErr w:type="spellStart"/>
      <w:r>
        <w:t>etc</w:t>
      </w:r>
      <w:proofErr w:type="spellEnd"/>
      <w:r>
        <w:t>…</w:t>
      </w:r>
    </w:p>
    <w:p w14:paraId="02EBD976" w14:textId="1251BE76" w:rsidR="004C2D92" w:rsidRDefault="004C2D92" w:rsidP="004C2D92">
      <w:pPr>
        <w:pStyle w:val="Heading1"/>
      </w:pPr>
      <w:r>
        <w:t>Slide</w:t>
      </w:r>
      <w:r w:rsidR="009B4104">
        <w:t>s</w:t>
      </w:r>
      <w:r>
        <w:t xml:space="preserve"> </w:t>
      </w:r>
      <w:r w:rsidR="006C5F52">
        <w:t>9</w:t>
      </w:r>
      <w:r w:rsidR="009B4104">
        <w:t xml:space="preserve"> </w:t>
      </w:r>
      <w:r w:rsidR="00612B5B">
        <w:t>– 1</w:t>
      </w:r>
      <w:r w:rsidR="006C5F52">
        <w:t>1</w:t>
      </w:r>
      <w:r w:rsidR="00BD4C2C">
        <w:t xml:space="preserve">: </w:t>
      </w:r>
      <w:r w:rsidR="005717C9">
        <w:t>Plane Shape Activity</w:t>
      </w:r>
      <w:r w:rsidR="00395D2A">
        <w:t>:</w:t>
      </w:r>
      <w:r w:rsidR="005717C9">
        <w:t xml:space="preserve"> </w:t>
      </w:r>
      <w:r w:rsidR="00395D2A">
        <w:br/>
      </w:r>
      <w:r w:rsidR="005717C9" w:rsidRPr="005717C9">
        <w:t>Quadrilateral property quiz</w:t>
      </w:r>
    </w:p>
    <w:p w14:paraId="3950442D" w14:textId="7669A829" w:rsidR="005717C9" w:rsidRPr="00CC7417" w:rsidRDefault="000F22C1" w:rsidP="005717C9">
      <w:r>
        <w:rPr>
          <w:noProof/>
          <w:lang w:val="en-AU" w:eastAsia="en-AU"/>
        </w:rPr>
        <w:drawing>
          <wp:anchor distT="0" distB="0" distL="114300" distR="114300" simplePos="0" relativeHeight="251664384" behindDoc="0" locked="0" layoutInCell="1" allowOverlap="1" wp14:anchorId="6666690B" wp14:editId="36244700">
            <wp:simplePos x="0" y="0"/>
            <wp:positionH relativeFrom="column">
              <wp:posOffset>-676275</wp:posOffset>
            </wp:positionH>
            <wp:positionV relativeFrom="paragraph">
              <wp:posOffset>8890</wp:posOffset>
            </wp:positionV>
            <wp:extent cx="530352" cy="536448"/>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_handson_activity.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30352" cy="536448"/>
                    </a:xfrm>
                    <a:prstGeom prst="rect">
                      <a:avLst/>
                    </a:prstGeom>
                  </pic:spPr>
                </pic:pic>
              </a:graphicData>
            </a:graphic>
            <wp14:sizeRelH relativeFrom="page">
              <wp14:pctWidth>0</wp14:pctWidth>
            </wp14:sizeRelH>
            <wp14:sizeRelV relativeFrom="page">
              <wp14:pctHeight>0</wp14:pctHeight>
            </wp14:sizeRelV>
          </wp:anchor>
        </w:drawing>
      </w:r>
      <w:r w:rsidR="005717C9">
        <w:t xml:space="preserve">Use the copies of </w:t>
      </w:r>
      <w:hyperlink r:id="rId32" w:history="1">
        <w:r w:rsidR="005717C9" w:rsidRPr="00CC7417">
          <w:rPr>
            <w:rStyle w:val="Hyperlink"/>
            <w:i/>
            <w:iCs/>
          </w:rPr>
          <w:t>Quadrilateral Properties</w:t>
        </w:r>
      </w:hyperlink>
      <w:r w:rsidR="005717C9">
        <w:t xml:space="preserve"> printed for the previous activity and ensure that there are sufficient copies of </w:t>
      </w:r>
      <w:r w:rsidR="005717C9" w:rsidRPr="00CC7417">
        <w:t>the</w:t>
      </w:r>
      <w:r w:rsidR="005717C9">
        <w:t xml:space="preserve"> </w:t>
      </w:r>
      <w:hyperlink r:id="rId33" w:history="1">
        <w:r w:rsidR="005717C9" w:rsidRPr="00CC7417">
          <w:rPr>
            <w:rStyle w:val="Hyperlink"/>
            <w:i/>
            <w:iCs/>
          </w:rPr>
          <w:t>Quadrilateral Properties Quiz</w:t>
        </w:r>
      </w:hyperlink>
      <w:r w:rsidR="005717C9">
        <w:t xml:space="preserve"> (printed single-sided) for each participant</w:t>
      </w:r>
      <w:r w:rsidR="005717C9" w:rsidRPr="00CC7417">
        <w:t>.</w:t>
      </w:r>
      <w:r w:rsidR="005717C9">
        <w:t xml:space="preserve">  Give them sufficient time to work through the quiz effectively – this will take some time as they will need to cut out the shapes and fold &amp; measure them to complete the table (you </w:t>
      </w:r>
      <w:r w:rsidR="005717C9" w:rsidRPr="00A74DFD">
        <w:rPr>
          <w:u w:val="single"/>
        </w:rPr>
        <w:t>might</w:t>
      </w:r>
      <w:r w:rsidR="005717C9">
        <w:t xml:space="preserve"> wish to cut out the shapes prior to the presentation in order to not ‘waste’ time during).  </w:t>
      </w:r>
      <w:r w:rsidR="00C77ECB" w:rsidRPr="00CC7417">
        <w:t xml:space="preserve">This activity gives </w:t>
      </w:r>
      <w:r w:rsidR="00FD56C2">
        <w:t>participants</w:t>
      </w:r>
      <w:r w:rsidR="00C77ECB" w:rsidRPr="00CC7417">
        <w:t xml:space="preserve"> the opportunity to use concrete and dynamic representations of the shapes. </w:t>
      </w:r>
      <w:r w:rsidR="00C77ECB">
        <w:t xml:space="preserve"> </w:t>
      </w:r>
      <w:r w:rsidR="005717C9">
        <w:t xml:space="preserve">Lead a discussion as to the effectiveness of </w:t>
      </w:r>
      <w:r>
        <w:rPr>
          <w:noProof/>
          <w:lang w:val="en-AU" w:eastAsia="en-AU"/>
        </w:rPr>
        <w:drawing>
          <wp:anchor distT="0" distB="0" distL="114300" distR="114300" simplePos="0" relativeHeight="251665408" behindDoc="0" locked="0" layoutInCell="1" allowOverlap="1" wp14:anchorId="0BE309B7" wp14:editId="608F7CBC">
            <wp:simplePos x="0" y="0"/>
            <wp:positionH relativeFrom="column">
              <wp:posOffset>-651510</wp:posOffset>
            </wp:positionH>
            <wp:positionV relativeFrom="paragraph">
              <wp:posOffset>452120</wp:posOffset>
            </wp:positionV>
            <wp:extent cx="521208" cy="524256"/>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con_internet.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21208" cy="524256"/>
                    </a:xfrm>
                    <a:prstGeom prst="rect">
                      <a:avLst/>
                    </a:prstGeom>
                  </pic:spPr>
                </pic:pic>
              </a:graphicData>
            </a:graphic>
            <wp14:sizeRelH relativeFrom="page">
              <wp14:pctWidth>0</wp14:pctWidth>
            </wp14:sizeRelH>
            <wp14:sizeRelV relativeFrom="page">
              <wp14:pctHeight>0</wp14:pctHeight>
            </wp14:sizeRelV>
          </wp:anchor>
        </w:drawing>
      </w:r>
      <w:r w:rsidR="005717C9">
        <w:t>this activity (as for the previous activity).</w:t>
      </w:r>
    </w:p>
    <w:p w14:paraId="69558B17" w14:textId="1F0F4EDF" w:rsidR="005B7BA1" w:rsidRDefault="000F22C1" w:rsidP="005717C9">
      <w:r>
        <w:rPr>
          <w:noProof/>
          <w:lang w:val="en-AU" w:eastAsia="en-AU"/>
        </w:rPr>
        <w:drawing>
          <wp:anchor distT="0" distB="0" distL="114300" distR="114300" simplePos="0" relativeHeight="251667456" behindDoc="0" locked="0" layoutInCell="1" allowOverlap="1" wp14:anchorId="20752A00" wp14:editId="2095CA1B">
            <wp:simplePos x="0" y="0"/>
            <wp:positionH relativeFrom="column">
              <wp:posOffset>-647700</wp:posOffset>
            </wp:positionH>
            <wp:positionV relativeFrom="paragraph">
              <wp:posOffset>518160</wp:posOffset>
            </wp:positionV>
            <wp:extent cx="518160" cy="520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8160" cy="520700"/>
                    </a:xfrm>
                    <a:prstGeom prst="rect">
                      <a:avLst/>
                    </a:prstGeom>
                  </pic:spPr>
                </pic:pic>
              </a:graphicData>
            </a:graphic>
            <wp14:sizeRelH relativeFrom="page">
              <wp14:pctWidth>0</wp14:pctWidth>
            </wp14:sizeRelH>
            <wp14:sizeRelV relativeFrom="page">
              <wp14:pctHeight>0</wp14:pctHeight>
            </wp14:sizeRelV>
          </wp:anchor>
        </w:drawing>
      </w:r>
      <w:r w:rsidR="00CE1761">
        <w:t xml:space="preserve">If there is time and internet access, </w:t>
      </w:r>
      <w:r w:rsidR="005B7BA1">
        <w:t>allow participants to explore</w:t>
      </w:r>
      <w:r w:rsidR="005717C9" w:rsidRPr="00AB4EF3">
        <w:t xml:space="preserve"> the</w:t>
      </w:r>
      <w:r w:rsidR="00CE1761">
        <w:t xml:space="preserve"> </w:t>
      </w:r>
      <w:hyperlink r:id="rId35" w:history="1">
        <w:r w:rsidR="005717C9" w:rsidRPr="00AB4EF3">
          <w:rPr>
            <w:rStyle w:val="Hyperlink"/>
            <w:i/>
            <w:iCs/>
          </w:rPr>
          <w:t>Interactive Quadrilaterals</w:t>
        </w:r>
      </w:hyperlink>
      <w:r w:rsidR="00CE1761">
        <w:t xml:space="preserve"> </w:t>
      </w:r>
      <w:r w:rsidR="005717C9" w:rsidRPr="00AB4EF3">
        <w:t>page on the Maths is Fun website</w:t>
      </w:r>
      <w:r w:rsidR="005B7BA1">
        <w:t xml:space="preserve">. </w:t>
      </w:r>
      <w:r w:rsidR="005B7BA1" w:rsidRPr="005B7BA1">
        <w:t xml:space="preserve"> </w:t>
      </w:r>
      <w:r w:rsidR="005B7BA1">
        <w:t>Lead a discussion as to the effectiveness of this activity (as for the previous activity).</w:t>
      </w:r>
    </w:p>
    <w:p w14:paraId="575445D1" w14:textId="0661F481" w:rsidR="005717C9" w:rsidRPr="00CC7417" w:rsidRDefault="005B7BA1" w:rsidP="005717C9">
      <w:r w:rsidRPr="00CC7417">
        <w:t>Using dynamic software</w:t>
      </w:r>
      <w:r w:rsidR="005717C9" w:rsidRPr="00CC7417">
        <w:t xml:space="preserve">, </w:t>
      </w:r>
      <w:r w:rsidR="00FD56C2">
        <w:t>participants</w:t>
      </w:r>
      <w:r w:rsidR="005717C9" w:rsidRPr="00CC7417">
        <w:t xml:space="preserve"> can morph them into different versions of the same shape. They can see, for example, that the diagonals of a rhombus are always perpendicular. They may also </w:t>
      </w:r>
      <w:proofErr w:type="spellStart"/>
      <w:r w:rsidR="005717C9" w:rsidRPr="00CC7417">
        <w:t>realise</w:t>
      </w:r>
      <w:proofErr w:type="spellEnd"/>
      <w:r w:rsidR="005717C9" w:rsidRPr="00CC7417">
        <w:t xml:space="preserve"> that it is possible to morph a trapezium, for example, into a parallelogram, then a rectangle, then a square.</w:t>
      </w:r>
    </w:p>
    <w:p w14:paraId="57074A1A" w14:textId="2964AB44" w:rsidR="005717C9" w:rsidRPr="00CC7417" w:rsidRDefault="005717C9" w:rsidP="005717C9">
      <w:r w:rsidRPr="00CC7417">
        <w:t xml:space="preserve">At the completion of this activity, </w:t>
      </w:r>
      <w:r w:rsidR="005B7BA1">
        <w:t xml:space="preserve">participants and </w:t>
      </w:r>
      <w:r w:rsidRPr="00CC7417">
        <w:t xml:space="preserve">students will have a discovered a list of properties for each of the six special quadrilaterals. The final page of the quiz enables </w:t>
      </w:r>
      <w:r w:rsidR="00FD56C2">
        <w:t>participants</w:t>
      </w:r>
      <w:r w:rsidRPr="00CC7417">
        <w:t xml:space="preserve"> to summarise all their findings in a table that can be retained for future use.</w:t>
      </w:r>
    </w:p>
    <w:p w14:paraId="7E1BF521" w14:textId="608494BF" w:rsidR="004C2D92" w:rsidRDefault="004C2D92" w:rsidP="004C2D92">
      <w:pPr>
        <w:pStyle w:val="Heading1"/>
      </w:pPr>
      <w:r>
        <w:t>Slide</w:t>
      </w:r>
      <w:r w:rsidR="00AE6F52">
        <w:t>s</w:t>
      </w:r>
      <w:r>
        <w:t xml:space="preserve"> </w:t>
      </w:r>
      <w:r w:rsidR="009B4104">
        <w:t>1</w:t>
      </w:r>
      <w:r w:rsidR="006C5F52">
        <w:t>2</w:t>
      </w:r>
      <w:r w:rsidR="00AE6F52">
        <w:t xml:space="preserve"> </w:t>
      </w:r>
      <w:r w:rsidR="00A0472C">
        <w:t>– 1</w:t>
      </w:r>
      <w:r w:rsidR="006C5F52">
        <w:t>4</w:t>
      </w:r>
      <w:r w:rsidR="009B4104">
        <w:t xml:space="preserve">:  </w:t>
      </w:r>
      <w:r w:rsidR="00307CEC" w:rsidRPr="00307CEC">
        <w:t>Plane Shape Activity:</w:t>
      </w:r>
      <w:r w:rsidR="00307CEC">
        <w:t xml:space="preserve"> </w:t>
      </w:r>
      <w:r w:rsidR="00395D2A">
        <w:br/>
      </w:r>
      <w:r w:rsidR="00307CEC">
        <w:t>Q</w:t>
      </w:r>
      <w:r w:rsidR="00307CEC" w:rsidRPr="00307CEC">
        <w:t>uadrilateral flowchart puzzle</w:t>
      </w:r>
    </w:p>
    <w:p w14:paraId="2B51B6BB" w14:textId="19095A2F" w:rsidR="009B4104" w:rsidRPr="008803FB" w:rsidRDefault="000F22C1" w:rsidP="009B4104">
      <w:r>
        <w:rPr>
          <w:noProof/>
          <w:lang w:val="en-AU" w:eastAsia="en-AU"/>
        </w:rPr>
        <w:drawing>
          <wp:anchor distT="0" distB="0" distL="114300" distR="114300" simplePos="0" relativeHeight="251669504" behindDoc="0" locked="0" layoutInCell="1" allowOverlap="1" wp14:anchorId="25086CDA" wp14:editId="520FDCAF">
            <wp:simplePos x="0" y="0"/>
            <wp:positionH relativeFrom="column">
              <wp:posOffset>-659390</wp:posOffset>
            </wp:positionH>
            <wp:positionV relativeFrom="paragraph">
              <wp:posOffset>9525</wp:posOffset>
            </wp:positionV>
            <wp:extent cx="530352" cy="536448"/>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_handson_activity.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30352" cy="536448"/>
                    </a:xfrm>
                    <a:prstGeom prst="rect">
                      <a:avLst/>
                    </a:prstGeom>
                  </pic:spPr>
                </pic:pic>
              </a:graphicData>
            </a:graphic>
            <wp14:sizeRelH relativeFrom="page">
              <wp14:pctWidth>0</wp14:pctWidth>
            </wp14:sizeRelH>
            <wp14:sizeRelV relativeFrom="page">
              <wp14:pctHeight>0</wp14:pctHeight>
            </wp14:sizeRelV>
          </wp:anchor>
        </w:drawing>
      </w:r>
      <w:r w:rsidR="009B4104">
        <w:t xml:space="preserve">Ensure each participant (or group) has a copy of </w:t>
      </w:r>
      <w:hyperlink r:id="rId36" w:history="1">
        <w:r w:rsidR="009B4104" w:rsidRPr="008803FB">
          <w:rPr>
            <w:rStyle w:val="Hyperlink"/>
            <w:i/>
            <w:iCs/>
          </w:rPr>
          <w:t>Quadrilateral Flowchart Puzzle</w:t>
        </w:r>
      </w:hyperlink>
      <w:r w:rsidR="009B4104">
        <w:t xml:space="preserve"> (or the pre-cut &amp; laminated cards) </w:t>
      </w:r>
      <w:r w:rsidR="009B4104" w:rsidRPr="008803FB">
        <w:t xml:space="preserve">and work through the activity, </w:t>
      </w:r>
      <w:r w:rsidR="00307CEC">
        <w:t>(</w:t>
      </w:r>
      <w:r w:rsidR="009B4104" w:rsidRPr="008803FB">
        <w:t>cutting out the shapes and</w:t>
      </w:r>
      <w:r w:rsidR="00307CEC">
        <w:t>)</w:t>
      </w:r>
      <w:r w:rsidR="009B4104" w:rsidRPr="008803FB">
        <w:t xml:space="preserve"> creating a flowchart with them.</w:t>
      </w:r>
      <w:r w:rsidR="009B4104">
        <w:t xml:space="preserve">  The time-consuming part of this activity is the cutting out of the shapes.  If you have time, it is </w:t>
      </w:r>
      <w:r w:rsidR="00FD56C2">
        <w:t>a good idea to</w:t>
      </w:r>
      <w:r w:rsidR="009B4104">
        <w:t xml:space="preserve"> laminat</w:t>
      </w:r>
      <w:r w:rsidR="00FD56C2">
        <w:t>e</w:t>
      </w:r>
      <w:r w:rsidR="009B4104">
        <w:t xml:space="preserve"> and cut</w:t>
      </w:r>
      <w:r w:rsidR="00FD56C2">
        <w:t xml:space="preserve"> </w:t>
      </w:r>
      <w:r w:rsidR="009B4104">
        <w:t>them out prior to the presentation.  It also saves wastage later.</w:t>
      </w:r>
      <w:r w:rsidR="00C77ECB">
        <w:t xml:space="preserve">  </w:t>
      </w:r>
      <w:r w:rsidR="009B4104">
        <w:t>There are</w:t>
      </w:r>
      <w:r w:rsidR="009B4104" w:rsidRPr="008803FB">
        <w:t xml:space="preserve"> eight arrows, each labelled with a quadrilateral property, and seven different quadrilaterals.</w:t>
      </w:r>
    </w:p>
    <w:p w14:paraId="78DBDBC1" w14:textId="541C4FBE" w:rsidR="009B4104" w:rsidRDefault="00FE5EFE" w:rsidP="009B4104">
      <w:r>
        <w:rPr>
          <w:noProof/>
          <w:lang w:val="en-AU" w:eastAsia="en-AU"/>
        </w:rPr>
        <mc:AlternateContent>
          <mc:Choice Requires="wps">
            <w:drawing>
              <wp:anchor distT="0" distB="0" distL="114300" distR="114300" simplePos="0" relativeHeight="251680768" behindDoc="0" locked="0" layoutInCell="1" allowOverlap="1" wp14:anchorId="34ADB231" wp14:editId="472F7F5B">
                <wp:simplePos x="0" y="0"/>
                <wp:positionH relativeFrom="column">
                  <wp:posOffset>-3175</wp:posOffset>
                </wp:positionH>
                <wp:positionV relativeFrom="paragraph">
                  <wp:posOffset>2429510</wp:posOffset>
                </wp:positionV>
                <wp:extent cx="5396230" cy="914400"/>
                <wp:effectExtent l="0" t="0" r="13970" b="25400"/>
                <wp:wrapSquare wrapText="bothSides"/>
                <wp:docPr id="15" name="Text Box 15"/>
                <wp:cNvGraphicFramePr/>
                <a:graphic xmlns:a="http://schemas.openxmlformats.org/drawingml/2006/main">
                  <a:graphicData uri="http://schemas.microsoft.com/office/word/2010/wordprocessingShape">
                    <wps:wsp>
                      <wps:cNvSpPr txBox="1"/>
                      <wps:spPr>
                        <a:xfrm>
                          <a:off x="0" y="0"/>
                          <a:ext cx="5396230" cy="914400"/>
                        </a:xfrm>
                        <a:prstGeom prst="rect">
                          <a:avLst/>
                        </a:prstGeom>
                        <a:noFill/>
                        <a:ln>
                          <a:solidFill>
                            <a:srgbClr val="354F5F"/>
                          </a:solidFill>
                        </a:ln>
                        <a:effectLst/>
                      </wps:spPr>
                      <wps:style>
                        <a:lnRef idx="0">
                          <a:schemeClr val="accent1"/>
                        </a:lnRef>
                        <a:fillRef idx="0">
                          <a:schemeClr val="accent1"/>
                        </a:fillRef>
                        <a:effectRef idx="0">
                          <a:schemeClr val="accent1"/>
                        </a:effectRef>
                        <a:fontRef idx="minor">
                          <a:schemeClr val="dk1"/>
                        </a:fontRef>
                      </wps:style>
                      <wps:txbx>
                        <w:txbxContent>
                          <w:p w14:paraId="622FC02E" w14:textId="05E635FF" w:rsidR="00FE5EFE" w:rsidRDefault="00FE5EFE">
                            <w:r>
                              <w:t>Ensure that you are familiar with this activity and have attempted it before the presentation as you may have to clarify some concepts while participants are engaged with the activity.  Take photographs of their final flowcharts and compare them; this could result in a profitable discussion.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w14:anchorId="34ADB231" id="Text Box 15" o:spid="_x0000_s1027" type="#_x0000_t202" style="position:absolute;margin-left:-.25pt;margin-top:191.3pt;width:424.9pt;height:1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" filled="f" strokecolor="#354f5f">
                <v:textbox>
                  <w:txbxContent>
                    <w:p w14:paraId="622FC02E" w14:textId="05E635FF" w:rsidR="00FE5EFE" w:rsidRDefault="00FE5EFE">
                      <w:r>
                        <w:t>Ensure that you are familiar with this activity and have attempted it before the presentation as you may have to clarify some concepts while participants are engaged with the activity.  Take photographs of their final flowcharts and compare them; this could result in a profitable discussion</w:t>
                      </w:r>
                      <w:r>
                        <w:t>.</w:t>
                      </w:r>
                    </w:p>
                  </w:txbxContent>
                </v:textbox>
                <w10:wrap type="square"/>
              </v:shape>
            </w:pict>
          </mc:Fallback>
        </mc:AlternateContent>
      </w:r>
      <w:r w:rsidR="009B4104" w:rsidRPr="008803FB">
        <w:t>The activity begins with a quadrilateral with no special properties. If that quadrilateral is then found to have one pair of parallel sides, the quadrilateral can now be called a trapezium. This is indicated by connecting the quadrilateral to the trapezium with one of the coloured arrows labelled 'one pair of parallel sides'. In the finished flowchart, the quadrilateral is at the top and the square is at the bottom, because the square has the greatest number of properties.</w:t>
      </w:r>
      <w:r w:rsidR="009B4104">
        <w:t xml:space="preserve">  </w:t>
      </w:r>
      <w:r w:rsidR="009B4104" w:rsidRPr="008803FB">
        <w:t>This is designed to help students overcome the confusion that can arise when they learn that a square is also a rectangle—and a rhombus and a parallelogram and a kite and a trapezium.</w:t>
      </w:r>
      <w:r w:rsidR="009B4104">
        <w:t xml:space="preserve">  </w:t>
      </w:r>
      <w:r w:rsidR="009B4104" w:rsidRPr="008803FB">
        <w:t xml:space="preserve">It may be helpful for </w:t>
      </w:r>
      <w:r w:rsidR="00FD56C2">
        <w:t>participants</w:t>
      </w:r>
      <w:bookmarkStart w:id="1" w:name="_GoBack"/>
      <w:bookmarkEnd w:id="1"/>
      <w:r w:rsidR="009B4104" w:rsidRPr="008803FB">
        <w:t xml:space="preserve"> to have an idea of what the finished product will look like.</w:t>
      </w:r>
      <w:r w:rsidR="00307CEC">
        <w:t xml:space="preserve">  A </w:t>
      </w:r>
      <w:r w:rsidR="00307CEC" w:rsidRPr="00307CEC">
        <w:rPr>
          <w:u w:val="single"/>
        </w:rPr>
        <w:t>suggested</w:t>
      </w:r>
      <w:r w:rsidR="00307CEC">
        <w:t xml:space="preserve"> solution can be found on </w:t>
      </w:r>
      <w:hyperlink r:id="rId37" w:history="1">
        <w:r w:rsidR="00307CEC" w:rsidRPr="00A24195">
          <w:rPr>
            <w:rStyle w:val="Hyperlink"/>
          </w:rPr>
          <w:t>https://www.mathsisfun.com/quadrilaterals.html</w:t>
        </w:r>
      </w:hyperlink>
      <w:r w:rsidR="00307CEC">
        <w:t xml:space="preserve"> (ignore the isosceles trapezoid in this diagram).</w:t>
      </w:r>
      <w:r>
        <w:br/>
      </w:r>
    </w:p>
    <w:p w14:paraId="4F2B1D87" w14:textId="77777777" w:rsidR="00FE5EFE" w:rsidRDefault="00FE5EFE" w:rsidP="009B4104"/>
    <w:p w14:paraId="7C72DF6D" w14:textId="257D8F67" w:rsidR="00C77ECB" w:rsidRDefault="000F22C1" w:rsidP="009B4104">
      <w:r>
        <w:rPr>
          <w:noProof/>
          <w:lang w:val="en-AU" w:eastAsia="en-AU"/>
        </w:rPr>
        <w:drawing>
          <wp:anchor distT="0" distB="0" distL="114300" distR="114300" simplePos="0" relativeHeight="251671552" behindDoc="0" locked="0" layoutInCell="1" allowOverlap="1" wp14:anchorId="5CF33B5B" wp14:editId="0D1FC2EF">
            <wp:simplePos x="0" y="0"/>
            <wp:positionH relativeFrom="column">
              <wp:posOffset>-647700</wp:posOffset>
            </wp:positionH>
            <wp:positionV relativeFrom="paragraph">
              <wp:posOffset>18415</wp:posOffset>
            </wp:positionV>
            <wp:extent cx="518160" cy="5207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8160" cy="520700"/>
                    </a:xfrm>
                    <a:prstGeom prst="rect">
                      <a:avLst/>
                    </a:prstGeom>
                  </pic:spPr>
                </pic:pic>
              </a:graphicData>
            </a:graphic>
            <wp14:sizeRelH relativeFrom="page">
              <wp14:pctWidth>0</wp14:pctWidth>
            </wp14:sizeRelH>
            <wp14:sizeRelV relativeFrom="page">
              <wp14:pctHeight>0</wp14:pctHeight>
            </wp14:sizeRelV>
          </wp:anchor>
        </w:drawing>
      </w:r>
      <w:r w:rsidR="00C77ECB">
        <w:t>Lead a discussion around how to implement this activity in the classroom and how it might support student learning.</w:t>
      </w:r>
    </w:p>
    <w:p w14:paraId="2564A081" w14:textId="38CBB0F9" w:rsidR="004C2D92" w:rsidRDefault="004C2D92" w:rsidP="004C2D92">
      <w:pPr>
        <w:pStyle w:val="Heading1"/>
      </w:pPr>
      <w:r>
        <w:t xml:space="preserve">Slide </w:t>
      </w:r>
      <w:r w:rsidR="00C77ECB">
        <w:t>1</w:t>
      </w:r>
      <w:r w:rsidR="006C5F52">
        <w:t>5</w:t>
      </w:r>
      <w:r>
        <w:t xml:space="preserve">: </w:t>
      </w:r>
      <w:r w:rsidR="00C77ECB" w:rsidRPr="00C77ECB">
        <w:t>Plane Shape Activity:</w:t>
      </w:r>
      <w:r w:rsidR="00C77ECB">
        <w:t xml:space="preserve"> </w:t>
      </w:r>
      <w:proofErr w:type="spellStart"/>
      <w:r w:rsidR="00C77ECB">
        <w:t>M</w:t>
      </w:r>
      <w:r w:rsidR="00C77ECB" w:rsidRPr="00C77ECB">
        <w:rPr>
          <w:bCs/>
        </w:rPr>
        <w:t>illi</w:t>
      </w:r>
      <w:proofErr w:type="spellEnd"/>
      <w:r w:rsidR="00C77ECB" w:rsidRPr="00C77ECB">
        <w:rPr>
          <w:bCs/>
        </w:rPr>
        <w:t xml:space="preserve"> makes magical measurements</w:t>
      </w:r>
    </w:p>
    <w:p w14:paraId="18CD4A4D" w14:textId="4B6B64D0" w:rsidR="00C77ECB" w:rsidRPr="00D140EE" w:rsidRDefault="000F22C1" w:rsidP="00C77ECB">
      <w:r>
        <w:rPr>
          <w:noProof/>
          <w:lang w:val="en-AU" w:eastAsia="en-AU"/>
        </w:rPr>
        <w:drawing>
          <wp:anchor distT="0" distB="0" distL="114300" distR="114300" simplePos="0" relativeHeight="251673600" behindDoc="0" locked="0" layoutInCell="1" allowOverlap="1" wp14:anchorId="720751AE" wp14:editId="2041E423">
            <wp:simplePos x="0" y="0"/>
            <wp:positionH relativeFrom="column">
              <wp:posOffset>-659765</wp:posOffset>
            </wp:positionH>
            <wp:positionV relativeFrom="paragraph">
              <wp:posOffset>19050</wp:posOffset>
            </wp:positionV>
            <wp:extent cx="530352" cy="533400"/>
            <wp:effectExtent l="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activity_write.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30352" cy="533400"/>
                    </a:xfrm>
                    <a:prstGeom prst="rect">
                      <a:avLst/>
                    </a:prstGeom>
                  </pic:spPr>
                </pic:pic>
              </a:graphicData>
            </a:graphic>
            <wp14:sizeRelH relativeFrom="page">
              <wp14:pctWidth>0</wp14:pctWidth>
            </wp14:sizeRelH>
            <wp14:sizeRelV relativeFrom="page">
              <wp14:pctHeight>0</wp14:pctHeight>
            </wp14:sizeRelV>
          </wp:anchor>
        </w:drawing>
      </w:r>
      <w:r w:rsidR="00C77ECB">
        <w:t>Ensure that there are enough copies of</w:t>
      </w:r>
      <w:r w:rsidR="00C77ECB" w:rsidRPr="00D140EE">
        <w:t xml:space="preserve"> the</w:t>
      </w:r>
      <w:r w:rsidR="00C77ECB">
        <w:t xml:space="preserve"> </w:t>
      </w:r>
      <w:hyperlink r:id="rId38" w:history="1">
        <w:proofErr w:type="spellStart"/>
        <w:r w:rsidR="00C77ECB" w:rsidRPr="00D140EE">
          <w:rPr>
            <w:rStyle w:val="Hyperlink"/>
          </w:rPr>
          <w:t>Milli</w:t>
        </w:r>
        <w:proofErr w:type="spellEnd"/>
      </w:hyperlink>
      <w:hyperlink r:id="rId39" w:history="1">
        <w:r w:rsidR="00C77ECB" w:rsidRPr="00D140EE">
          <w:rPr>
            <w:rStyle w:val="Hyperlink"/>
          </w:rPr>
          <w:t xml:space="preserve"> makes magical measurements: Student worksheet</w:t>
        </w:r>
      </w:hyperlink>
      <w:r w:rsidR="00C77ECB">
        <w:t xml:space="preserve"> for one for each participant.  This is the final activity and it ties together the various concepts encountered during previous activities.  Designed for participants to work collaboratively on, this should lead to some interesting discussion at the conclusion.</w:t>
      </w:r>
    </w:p>
    <w:p w14:paraId="16A81CFB" w14:textId="77777777" w:rsidR="00C77ECB" w:rsidRDefault="00C77ECB" w:rsidP="00C77ECB">
      <w:r w:rsidRPr="008803FB">
        <w:t xml:space="preserve">This challenging problem is best suited for collaborative work in small groups of 3–4 </w:t>
      </w:r>
      <w:r>
        <w:t>participants</w:t>
      </w:r>
      <w:r w:rsidRPr="008803FB">
        <w:t xml:space="preserve">. </w:t>
      </w:r>
      <w:r>
        <w:t>They</w:t>
      </w:r>
      <w:r w:rsidRPr="008803FB">
        <w:t xml:space="preserve"> will need to be familiar with the classification and properties of quadrilaterals. </w:t>
      </w:r>
      <w:r>
        <w:t xml:space="preserve"> </w:t>
      </w:r>
      <w:r w:rsidRPr="008803FB">
        <w:t xml:space="preserve">When working with the problem, </w:t>
      </w:r>
      <w:r>
        <w:t>participants might</w:t>
      </w:r>
      <w:r w:rsidRPr="008803FB">
        <w:t xml:space="preserve"> make conjectures and then explore the validity of their ideas using diagrams.</w:t>
      </w:r>
      <w:r>
        <w:t xml:space="preserve">  </w:t>
      </w:r>
      <w:r w:rsidRPr="008803FB">
        <w:t>At times, the discussions can become quite complex and simple hand-drawn diagrams may not be sufficiently convincing. Make sure that they can access dynamic geometry software</w:t>
      </w:r>
      <w:r>
        <w:t xml:space="preserve"> (</w:t>
      </w:r>
      <w:proofErr w:type="spellStart"/>
      <w:r w:rsidRPr="00C77ECB">
        <w:rPr>
          <w:u w:val="single"/>
        </w:rPr>
        <w:t>Geogebra</w:t>
      </w:r>
      <w:proofErr w:type="spellEnd"/>
      <w:r>
        <w:t xml:space="preserve">, </w:t>
      </w:r>
      <w:proofErr w:type="spellStart"/>
      <w:r>
        <w:t>etc</w:t>
      </w:r>
      <w:proofErr w:type="spellEnd"/>
      <w:r>
        <w:t>)</w:t>
      </w:r>
      <w:r w:rsidRPr="008803FB">
        <w:t xml:space="preserve"> if needed.</w:t>
      </w:r>
    </w:p>
    <w:p w14:paraId="2742EFFC" w14:textId="35FD97B5" w:rsidR="00BD1526" w:rsidRDefault="000F22C1" w:rsidP="00BD1526">
      <w:pPr>
        <w:pStyle w:val="Heading1"/>
      </w:pPr>
      <w:r>
        <w:rPr>
          <w:noProof/>
          <w:lang w:val="en-AU" w:eastAsia="en-AU"/>
        </w:rPr>
        <w:drawing>
          <wp:anchor distT="0" distB="0" distL="114300" distR="114300" simplePos="0" relativeHeight="251675648" behindDoc="0" locked="0" layoutInCell="1" allowOverlap="1" wp14:anchorId="5C5C5B4F" wp14:editId="6E086F7E">
            <wp:simplePos x="0" y="0"/>
            <wp:positionH relativeFrom="column">
              <wp:posOffset>-647700</wp:posOffset>
            </wp:positionH>
            <wp:positionV relativeFrom="paragraph">
              <wp:posOffset>676910</wp:posOffset>
            </wp:positionV>
            <wp:extent cx="518160" cy="5207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8160" cy="520700"/>
                    </a:xfrm>
                    <a:prstGeom prst="rect">
                      <a:avLst/>
                    </a:prstGeom>
                  </pic:spPr>
                </pic:pic>
              </a:graphicData>
            </a:graphic>
            <wp14:sizeRelH relativeFrom="page">
              <wp14:pctWidth>0</wp14:pctWidth>
            </wp14:sizeRelH>
            <wp14:sizeRelV relativeFrom="page">
              <wp14:pctHeight>0</wp14:pctHeight>
            </wp14:sizeRelV>
          </wp:anchor>
        </w:drawing>
      </w:r>
      <w:r w:rsidR="00BD1526">
        <w:t xml:space="preserve">Slide </w:t>
      </w:r>
      <w:r w:rsidR="00C77ECB">
        <w:t>1</w:t>
      </w:r>
      <w:r w:rsidR="006C5F52">
        <w:t>6</w:t>
      </w:r>
      <w:r w:rsidR="00C77ECB">
        <w:t xml:space="preserve">: </w:t>
      </w:r>
      <w:r w:rsidR="00C77ECB" w:rsidRPr="00C77ECB">
        <w:t>Conclusion</w:t>
      </w:r>
    </w:p>
    <w:p w14:paraId="26EFD039" w14:textId="3B522814" w:rsidR="00A82CF4" w:rsidRDefault="00C77ECB" w:rsidP="00C77ECB">
      <w:r>
        <w:t xml:space="preserve">Having completed a number of activities related to </w:t>
      </w:r>
      <w:r w:rsidRPr="00616AF0">
        <w:t>naming and classifying plane shapes</w:t>
      </w:r>
      <w:r>
        <w:t xml:space="preserve">, especially the definitions of quadrilaterals, participants should now reflect on their original response </w:t>
      </w:r>
      <w:r w:rsidRPr="00D140EE">
        <w:t xml:space="preserve">where </w:t>
      </w:r>
      <w:r>
        <w:t>they</w:t>
      </w:r>
      <w:r w:rsidRPr="00D140EE">
        <w:t xml:space="preserve"> recorded everything </w:t>
      </w:r>
      <w:r>
        <w:t>they</w:t>
      </w:r>
      <w:r w:rsidRPr="00D140EE">
        <w:t xml:space="preserve"> knew about a square</w:t>
      </w:r>
      <w:r w:rsidR="00A82CF4">
        <w:t>.</w:t>
      </w:r>
    </w:p>
    <w:p w14:paraId="10515FF9" w14:textId="015306E6" w:rsidR="00A82CF4" w:rsidRDefault="00C77ECB" w:rsidP="00A82CF4">
      <w:pPr>
        <w:pStyle w:val="ListParagraph"/>
        <w:numPr>
          <w:ilvl w:val="0"/>
          <w:numId w:val="29"/>
        </w:numPr>
      </w:pPr>
      <w:r>
        <w:t>Have they discovered further properties that they</w:t>
      </w:r>
      <w:r w:rsidR="00A82CF4">
        <w:t xml:space="preserve"> can use to describe a square?</w:t>
      </w:r>
    </w:p>
    <w:p w14:paraId="0DC64641" w14:textId="697FD6DF" w:rsidR="00A82CF4" w:rsidRDefault="00C77ECB" w:rsidP="00A82CF4">
      <w:pPr>
        <w:pStyle w:val="ListParagraph"/>
        <w:numPr>
          <w:ilvl w:val="0"/>
          <w:numId w:val="29"/>
        </w:numPr>
      </w:pPr>
      <w:r>
        <w:t>Did the activities undertaken tod</w:t>
      </w:r>
      <w:r w:rsidR="00A82CF4">
        <w:t>ay help them to do this?  How?</w:t>
      </w:r>
    </w:p>
    <w:p w14:paraId="5D854370" w14:textId="736BAC6B" w:rsidR="00A82CF4" w:rsidRDefault="00C77ECB" w:rsidP="00A82CF4">
      <w:pPr>
        <w:pStyle w:val="ListParagraph"/>
        <w:numPr>
          <w:ilvl w:val="0"/>
          <w:numId w:val="29"/>
        </w:numPr>
      </w:pPr>
      <w:r>
        <w:t>Was it worthwhile?</w:t>
      </w:r>
    </w:p>
    <w:p w14:paraId="09C666A1" w14:textId="2B193535" w:rsidR="004C2D92" w:rsidRDefault="000F22C1" w:rsidP="004C2D92">
      <w:pPr>
        <w:pStyle w:val="Heading1"/>
      </w:pPr>
      <w:r>
        <w:rPr>
          <w:noProof/>
          <w:lang w:val="en-AU" w:eastAsia="en-AU"/>
        </w:rPr>
        <w:drawing>
          <wp:anchor distT="0" distB="0" distL="114300" distR="114300" simplePos="0" relativeHeight="251677696" behindDoc="0" locked="0" layoutInCell="1" allowOverlap="1" wp14:anchorId="066DED8D" wp14:editId="73029E46">
            <wp:simplePos x="0" y="0"/>
            <wp:positionH relativeFrom="column">
              <wp:posOffset>-619125</wp:posOffset>
            </wp:positionH>
            <wp:positionV relativeFrom="paragraph">
              <wp:posOffset>657860</wp:posOffset>
            </wp:positionV>
            <wp:extent cx="518160" cy="5207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8160" cy="520700"/>
                    </a:xfrm>
                    <a:prstGeom prst="rect">
                      <a:avLst/>
                    </a:prstGeom>
                  </pic:spPr>
                </pic:pic>
              </a:graphicData>
            </a:graphic>
            <wp14:sizeRelH relativeFrom="page">
              <wp14:pctWidth>0</wp14:pctWidth>
            </wp14:sizeRelH>
            <wp14:sizeRelV relativeFrom="page">
              <wp14:pctHeight>0</wp14:pctHeight>
            </wp14:sizeRelV>
          </wp:anchor>
        </w:drawing>
      </w:r>
      <w:r w:rsidR="004C2D92">
        <w:t xml:space="preserve">Slide </w:t>
      </w:r>
      <w:r w:rsidR="00A82CF4">
        <w:t>1</w:t>
      </w:r>
      <w:r w:rsidR="006C5F52">
        <w:t>7</w:t>
      </w:r>
      <w:r w:rsidR="006D04A7">
        <w:t xml:space="preserve">: </w:t>
      </w:r>
      <w:r w:rsidR="00A82CF4" w:rsidRPr="00C77ECB">
        <w:t>Conclusion</w:t>
      </w:r>
    </w:p>
    <w:p w14:paraId="7285488B" w14:textId="773C8E0D" w:rsidR="00A82CF4" w:rsidRPr="008803FB" w:rsidRDefault="00A82CF4" w:rsidP="00A82CF4">
      <w:r>
        <w:t xml:space="preserve">Now that everyone has completed this module, consider the </w:t>
      </w:r>
      <w:r w:rsidRPr="00A82CF4">
        <w:rPr>
          <w:b/>
        </w:rPr>
        <w:t>focus question</w:t>
      </w:r>
      <w:r>
        <w:t xml:space="preserve"> posed at the beginning of the presentation.  Ask everyone to share their thoughts, ideas, wonderings with each other and record responses for dissemination amongst the group.  This might act as a stimulus to help them alter the way in which the idea of plane shapes is taught.</w:t>
      </w:r>
    </w:p>
    <w:p w14:paraId="586EA93E" w14:textId="00FA3C74" w:rsidR="00A0472C" w:rsidRDefault="000F22C1" w:rsidP="00A0472C">
      <w:pPr>
        <w:pStyle w:val="Heading1"/>
      </w:pPr>
      <w:r>
        <w:rPr>
          <w:noProof/>
          <w:lang w:val="en-AU" w:eastAsia="en-AU"/>
        </w:rPr>
        <w:drawing>
          <wp:anchor distT="0" distB="0" distL="114300" distR="114300" simplePos="0" relativeHeight="251679744" behindDoc="0" locked="0" layoutInCell="1" allowOverlap="1" wp14:anchorId="734D335D" wp14:editId="7F70FD0B">
            <wp:simplePos x="0" y="0"/>
            <wp:positionH relativeFrom="column">
              <wp:posOffset>-600075</wp:posOffset>
            </wp:positionH>
            <wp:positionV relativeFrom="paragraph">
              <wp:posOffset>572135</wp:posOffset>
            </wp:positionV>
            <wp:extent cx="518160" cy="520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discus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8160" cy="520700"/>
                    </a:xfrm>
                    <a:prstGeom prst="rect">
                      <a:avLst/>
                    </a:prstGeom>
                  </pic:spPr>
                </pic:pic>
              </a:graphicData>
            </a:graphic>
            <wp14:sizeRelH relativeFrom="page">
              <wp14:pctWidth>0</wp14:pctWidth>
            </wp14:sizeRelH>
            <wp14:sizeRelV relativeFrom="page">
              <wp14:pctHeight>0</wp14:pctHeight>
            </wp14:sizeRelV>
          </wp:anchor>
        </w:drawing>
      </w:r>
      <w:r w:rsidR="00A0472C">
        <w:t>Slide 1</w:t>
      </w:r>
      <w:r w:rsidR="006C5F52">
        <w:t>8</w:t>
      </w:r>
      <w:r w:rsidR="00A0472C">
        <w:t>: Final thoughts</w:t>
      </w:r>
    </w:p>
    <w:p w14:paraId="747FBD68" w14:textId="0405593C" w:rsidR="008F17C5" w:rsidRDefault="00C76265" w:rsidP="00A0472C">
      <w:pPr>
        <w:pStyle w:val="ListParagraph"/>
        <w:numPr>
          <w:ilvl w:val="0"/>
          <w:numId w:val="30"/>
        </w:numPr>
      </w:pPr>
      <w:r>
        <w:t xml:space="preserve">Did we achieve the learning outcome? </w:t>
      </w:r>
    </w:p>
    <w:p w14:paraId="4057837F" w14:textId="2FE7E0D0" w:rsidR="00C76265" w:rsidRDefault="00C76265" w:rsidP="00A82CF4">
      <w:pPr>
        <w:pStyle w:val="ListParagraph"/>
        <w:numPr>
          <w:ilvl w:val="0"/>
          <w:numId w:val="30"/>
        </w:numPr>
      </w:pPr>
      <w:r>
        <w:t xml:space="preserve">How do we know? </w:t>
      </w:r>
    </w:p>
    <w:p w14:paraId="61661ACE" w14:textId="53D32D1D" w:rsidR="00A82CF4" w:rsidRDefault="00C76265" w:rsidP="00A82CF4">
      <w:pPr>
        <w:pStyle w:val="ListParagraph"/>
        <w:numPr>
          <w:ilvl w:val="0"/>
          <w:numId w:val="30"/>
        </w:numPr>
      </w:pPr>
      <w:r>
        <w:t>Do we need any more information?</w:t>
      </w:r>
      <w:r w:rsidR="00311F8F">
        <w:t xml:space="preserve"> (this presentation only addressed quadrilaterals, remind participants that there is more to learn about the other plane shapes in Top Drawer Teachers).</w:t>
      </w:r>
    </w:p>
    <w:p w14:paraId="0439AB30" w14:textId="7E962714" w:rsidR="00C76265" w:rsidRDefault="00A82CF4" w:rsidP="00A82CF4">
      <w:pPr>
        <w:pStyle w:val="ListParagraph"/>
        <w:numPr>
          <w:ilvl w:val="0"/>
          <w:numId w:val="30"/>
        </w:numPr>
      </w:pPr>
      <w:r>
        <w:t>Where will we go to get it?</w:t>
      </w:r>
    </w:p>
    <w:p w14:paraId="2E1327BA" w14:textId="0EAFAAD7" w:rsidR="00C76265" w:rsidRDefault="00C76265" w:rsidP="00A82CF4">
      <w:pPr>
        <w:pStyle w:val="ListParagraph"/>
        <w:numPr>
          <w:ilvl w:val="0"/>
          <w:numId w:val="30"/>
        </w:numPr>
      </w:pPr>
      <w:r>
        <w:t>What will I try in my classroom?</w:t>
      </w:r>
    </w:p>
    <w:sectPr w:rsidR="00C76265" w:rsidSect="00021DEE">
      <w:headerReference w:type="default" r:id="rId40"/>
      <w:footerReference w:type="even" r:id="rId41"/>
      <w:footerReference w:type="default" r:id="rId42"/>
      <w:headerReference w:type="first" r:id="rId43"/>
      <w:footerReference w:type="first" r:id="rId44"/>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A49FA" w14:textId="77777777" w:rsidR="00920A83" w:rsidRDefault="00920A83">
      <w:pPr>
        <w:spacing w:after="0" w:line="240" w:lineRule="auto"/>
      </w:pPr>
      <w:r>
        <w:separator/>
      </w:r>
    </w:p>
  </w:endnote>
  <w:endnote w:type="continuationSeparator" w:id="0">
    <w:p w14:paraId="6C75AB6C" w14:textId="77777777" w:rsidR="00920A83" w:rsidRDefault="0092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5019" w14:textId="77777777" w:rsidR="003D6687" w:rsidRDefault="003D6687"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3D6687" w:rsidRDefault="003D6687" w:rsidP="000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1406" w14:textId="77777777" w:rsidR="004F51DD" w:rsidRPr="004F51DD" w:rsidRDefault="004F51DD" w:rsidP="00021DEE">
    <w:pPr>
      <w:pStyle w:val="Footer"/>
    </w:pPr>
    <w:r w:rsidRPr="004F51DD">
      <w:t xml:space="preserve">© </w:t>
    </w:r>
    <w:r w:rsidR="00C948FF">
      <w:t>The Australian Association of Mathematics Teachers (AAMT) Inc.</w:t>
    </w:r>
    <w:r w:rsidRPr="004F51DD">
      <w:t xml:space="preserve"> 2016 except where otherwise indicated. </w:t>
    </w:r>
    <w:r w:rsidR="00EE265C" w:rsidRPr="00EE265C">
      <w:rPr>
        <w:lang w:val="en-US"/>
      </w:rPr>
      <w:t xml:space="preserve">This work is licensed under a </w:t>
    </w:r>
    <w:hyperlink r:id="rId1" w:history="1">
      <w:r w:rsidR="00EE265C" w:rsidRPr="00EE265C">
        <w:rPr>
          <w:rStyle w:val="Hyperlink"/>
          <w:lang w:val="en-US"/>
        </w:rPr>
        <w:t>Creative Commons Attribution-NonCommercial-ShareAlike 4.0 International License</w:t>
      </w:r>
    </w:hyperlink>
    <w:r w:rsidR="00C948FF">
      <w:rPr>
        <w:lang w:val="en-US"/>
      </w:rPr>
      <w:t xml:space="preserve"> and available from </w:t>
    </w:r>
    <w:hyperlink r:id="rId2" w:history="1">
      <w:r w:rsidR="00C948FF">
        <w:rPr>
          <w:rStyle w:val="Hyperlink"/>
          <w:lang w:val="en-US"/>
        </w:rPr>
        <w:t>http://dimensions.aamt.edu.au</w:t>
      </w:r>
    </w:hyperlink>
    <w:r w:rsidR="00C948FF">
      <w:rPr>
        <w:lang w:val="en-US"/>
      </w:rPr>
      <w:t>.</w:t>
    </w:r>
  </w:p>
  <w:p w14:paraId="700BE9DE" w14:textId="0A4ECE42" w:rsidR="00B81DBF"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FD56C2">
      <w:rPr>
        <w:noProof/>
      </w:rPr>
      <w:t>8</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FD56C2">
      <w:rPr>
        <w:noProof/>
      </w:rPr>
      <w:t>8</w:t>
    </w:r>
    <w:r w:rsidRPr="004F51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67E4" w14:textId="77777777" w:rsidR="00836AC0" w:rsidRPr="00021DEE" w:rsidRDefault="00C948FF"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69BFCF2B" w:rsidR="004F51DD" w:rsidRPr="004F51DD" w:rsidRDefault="004F51DD"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FD56C2">
      <w:rPr>
        <w:noProof/>
      </w:rPr>
      <w:t>1</w:t>
    </w:r>
    <w:r w:rsidRPr="004F51DD">
      <w:fldChar w:fldCharType="end"/>
    </w:r>
    <w:r w:rsidRPr="004F51DD">
      <w:t xml:space="preserve"> of </w:t>
    </w:r>
    <w:r w:rsidR="00716C9F">
      <w:fldChar w:fldCharType="begin"/>
    </w:r>
    <w:r w:rsidR="00716C9F">
      <w:instrText xml:space="preserve"> NUMPAGES </w:instrText>
    </w:r>
    <w:r w:rsidR="00716C9F">
      <w:fldChar w:fldCharType="separate"/>
    </w:r>
    <w:r w:rsidR="00FD56C2">
      <w:rPr>
        <w:noProof/>
      </w:rPr>
      <w:t>8</w:t>
    </w:r>
    <w:r w:rsidR="00716C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E0AA1" w14:textId="77777777" w:rsidR="00920A83" w:rsidRDefault="00920A83">
      <w:pPr>
        <w:spacing w:after="0" w:line="240" w:lineRule="auto"/>
      </w:pPr>
      <w:r>
        <w:separator/>
      </w:r>
    </w:p>
  </w:footnote>
  <w:footnote w:type="continuationSeparator" w:id="0">
    <w:p w14:paraId="55A0D505" w14:textId="77777777" w:rsidR="00920A83" w:rsidRDefault="0092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3333" w14:textId="66791539" w:rsidR="00021DEE" w:rsidRPr="00021DEE" w:rsidRDefault="00EB4771" w:rsidP="004C6EC0">
    <w:pPr>
      <w:pStyle w:val="Header"/>
    </w:pPr>
    <w:r>
      <w:t>Plane Shapes</w:t>
    </w:r>
    <w:r w:rsidR="004C6EC0">
      <w:tab/>
    </w:r>
    <w:r w:rsidR="006326F9">
      <w:t>INFORMATION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0A08" w14:textId="77777777" w:rsidR="0090681A" w:rsidRDefault="004C6EC0" w:rsidP="004C6EC0">
    <w:pPr>
      <w:pStyle w:val="Header"/>
    </w:pPr>
    <w:r>
      <w:tab/>
      <w:t xml:space="preserve">FOR </w:t>
    </w:r>
    <w:r w:rsidR="00282325">
      <w:t>TEACHERS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AD267E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02CA5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81ACC9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F6D8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74E8F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FD3491"/>
    <w:multiLevelType w:val="hybridMultilevel"/>
    <w:tmpl w:val="B810E170"/>
    <w:lvl w:ilvl="0" w:tplc="0EE264E8">
      <w:start w:val="1"/>
      <w:numFmt w:val="bullet"/>
      <w:lvlText w:val="•"/>
      <w:lvlJc w:val="left"/>
      <w:pPr>
        <w:tabs>
          <w:tab w:val="num" w:pos="720"/>
        </w:tabs>
        <w:ind w:left="720" w:hanging="360"/>
      </w:pPr>
      <w:rPr>
        <w:rFonts w:ascii="Arial" w:hAnsi="Arial" w:hint="default"/>
      </w:rPr>
    </w:lvl>
    <w:lvl w:ilvl="1" w:tplc="99A4C1B8" w:tentative="1">
      <w:start w:val="1"/>
      <w:numFmt w:val="bullet"/>
      <w:lvlText w:val="•"/>
      <w:lvlJc w:val="left"/>
      <w:pPr>
        <w:tabs>
          <w:tab w:val="num" w:pos="1440"/>
        </w:tabs>
        <w:ind w:left="1440" w:hanging="360"/>
      </w:pPr>
      <w:rPr>
        <w:rFonts w:ascii="Arial" w:hAnsi="Arial" w:hint="default"/>
      </w:rPr>
    </w:lvl>
    <w:lvl w:ilvl="2" w:tplc="326E11BC" w:tentative="1">
      <w:start w:val="1"/>
      <w:numFmt w:val="bullet"/>
      <w:lvlText w:val="•"/>
      <w:lvlJc w:val="left"/>
      <w:pPr>
        <w:tabs>
          <w:tab w:val="num" w:pos="2160"/>
        </w:tabs>
        <w:ind w:left="2160" w:hanging="360"/>
      </w:pPr>
      <w:rPr>
        <w:rFonts w:ascii="Arial" w:hAnsi="Arial" w:hint="default"/>
      </w:rPr>
    </w:lvl>
    <w:lvl w:ilvl="3" w:tplc="CBB6BB30" w:tentative="1">
      <w:start w:val="1"/>
      <w:numFmt w:val="bullet"/>
      <w:lvlText w:val="•"/>
      <w:lvlJc w:val="left"/>
      <w:pPr>
        <w:tabs>
          <w:tab w:val="num" w:pos="2880"/>
        </w:tabs>
        <w:ind w:left="2880" w:hanging="360"/>
      </w:pPr>
      <w:rPr>
        <w:rFonts w:ascii="Arial" w:hAnsi="Arial" w:hint="default"/>
      </w:rPr>
    </w:lvl>
    <w:lvl w:ilvl="4" w:tplc="D70C9D78" w:tentative="1">
      <w:start w:val="1"/>
      <w:numFmt w:val="bullet"/>
      <w:lvlText w:val="•"/>
      <w:lvlJc w:val="left"/>
      <w:pPr>
        <w:tabs>
          <w:tab w:val="num" w:pos="3600"/>
        </w:tabs>
        <w:ind w:left="3600" w:hanging="360"/>
      </w:pPr>
      <w:rPr>
        <w:rFonts w:ascii="Arial" w:hAnsi="Arial" w:hint="default"/>
      </w:rPr>
    </w:lvl>
    <w:lvl w:ilvl="5" w:tplc="979CEBB8" w:tentative="1">
      <w:start w:val="1"/>
      <w:numFmt w:val="bullet"/>
      <w:lvlText w:val="•"/>
      <w:lvlJc w:val="left"/>
      <w:pPr>
        <w:tabs>
          <w:tab w:val="num" w:pos="4320"/>
        </w:tabs>
        <w:ind w:left="4320" w:hanging="360"/>
      </w:pPr>
      <w:rPr>
        <w:rFonts w:ascii="Arial" w:hAnsi="Arial" w:hint="default"/>
      </w:rPr>
    </w:lvl>
    <w:lvl w:ilvl="6" w:tplc="A33E2348" w:tentative="1">
      <w:start w:val="1"/>
      <w:numFmt w:val="bullet"/>
      <w:lvlText w:val="•"/>
      <w:lvlJc w:val="left"/>
      <w:pPr>
        <w:tabs>
          <w:tab w:val="num" w:pos="5040"/>
        </w:tabs>
        <w:ind w:left="5040" w:hanging="360"/>
      </w:pPr>
      <w:rPr>
        <w:rFonts w:ascii="Arial" w:hAnsi="Arial" w:hint="default"/>
      </w:rPr>
    </w:lvl>
    <w:lvl w:ilvl="7" w:tplc="CCFC6E88" w:tentative="1">
      <w:start w:val="1"/>
      <w:numFmt w:val="bullet"/>
      <w:lvlText w:val="•"/>
      <w:lvlJc w:val="left"/>
      <w:pPr>
        <w:tabs>
          <w:tab w:val="num" w:pos="5760"/>
        </w:tabs>
        <w:ind w:left="5760" w:hanging="360"/>
      </w:pPr>
      <w:rPr>
        <w:rFonts w:ascii="Arial" w:hAnsi="Arial" w:hint="default"/>
      </w:rPr>
    </w:lvl>
    <w:lvl w:ilvl="8" w:tplc="B3820D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26F6BC9"/>
    <w:multiLevelType w:val="hybridMultilevel"/>
    <w:tmpl w:val="B192C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2347D8"/>
    <w:multiLevelType w:val="hybridMultilevel"/>
    <w:tmpl w:val="BC4AF4F2"/>
    <w:lvl w:ilvl="0" w:tplc="757475AE">
      <w:start w:val="1"/>
      <w:numFmt w:val="bullet"/>
      <w:lvlText w:val="•"/>
      <w:lvlJc w:val="left"/>
      <w:pPr>
        <w:tabs>
          <w:tab w:val="num" w:pos="720"/>
        </w:tabs>
        <w:ind w:left="720" w:hanging="360"/>
      </w:pPr>
      <w:rPr>
        <w:rFonts w:ascii="Arial" w:hAnsi="Arial" w:hint="default"/>
      </w:rPr>
    </w:lvl>
    <w:lvl w:ilvl="1" w:tplc="1C4E4F2E" w:tentative="1">
      <w:start w:val="1"/>
      <w:numFmt w:val="bullet"/>
      <w:lvlText w:val="•"/>
      <w:lvlJc w:val="left"/>
      <w:pPr>
        <w:tabs>
          <w:tab w:val="num" w:pos="1440"/>
        </w:tabs>
        <w:ind w:left="1440" w:hanging="360"/>
      </w:pPr>
      <w:rPr>
        <w:rFonts w:ascii="Arial" w:hAnsi="Arial" w:hint="default"/>
      </w:rPr>
    </w:lvl>
    <w:lvl w:ilvl="2" w:tplc="F80A57C4" w:tentative="1">
      <w:start w:val="1"/>
      <w:numFmt w:val="bullet"/>
      <w:lvlText w:val="•"/>
      <w:lvlJc w:val="left"/>
      <w:pPr>
        <w:tabs>
          <w:tab w:val="num" w:pos="2160"/>
        </w:tabs>
        <w:ind w:left="2160" w:hanging="360"/>
      </w:pPr>
      <w:rPr>
        <w:rFonts w:ascii="Arial" w:hAnsi="Arial" w:hint="default"/>
      </w:rPr>
    </w:lvl>
    <w:lvl w:ilvl="3" w:tplc="73AAAD86" w:tentative="1">
      <w:start w:val="1"/>
      <w:numFmt w:val="bullet"/>
      <w:lvlText w:val="•"/>
      <w:lvlJc w:val="left"/>
      <w:pPr>
        <w:tabs>
          <w:tab w:val="num" w:pos="2880"/>
        </w:tabs>
        <w:ind w:left="2880" w:hanging="360"/>
      </w:pPr>
      <w:rPr>
        <w:rFonts w:ascii="Arial" w:hAnsi="Arial" w:hint="default"/>
      </w:rPr>
    </w:lvl>
    <w:lvl w:ilvl="4" w:tplc="651A17AA" w:tentative="1">
      <w:start w:val="1"/>
      <w:numFmt w:val="bullet"/>
      <w:lvlText w:val="•"/>
      <w:lvlJc w:val="left"/>
      <w:pPr>
        <w:tabs>
          <w:tab w:val="num" w:pos="3600"/>
        </w:tabs>
        <w:ind w:left="3600" w:hanging="360"/>
      </w:pPr>
      <w:rPr>
        <w:rFonts w:ascii="Arial" w:hAnsi="Arial" w:hint="default"/>
      </w:rPr>
    </w:lvl>
    <w:lvl w:ilvl="5" w:tplc="3AE6E31C" w:tentative="1">
      <w:start w:val="1"/>
      <w:numFmt w:val="bullet"/>
      <w:lvlText w:val="•"/>
      <w:lvlJc w:val="left"/>
      <w:pPr>
        <w:tabs>
          <w:tab w:val="num" w:pos="4320"/>
        </w:tabs>
        <w:ind w:left="4320" w:hanging="360"/>
      </w:pPr>
      <w:rPr>
        <w:rFonts w:ascii="Arial" w:hAnsi="Arial" w:hint="default"/>
      </w:rPr>
    </w:lvl>
    <w:lvl w:ilvl="6" w:tplc="39087660" w:tentative="1">
      <w:start w:val="1"/>
      <w:numFmt w:val="bullet"/>
      <w:lvlText w:val="•"/>
      <w:lvlJc w:val="left"/>
      <w:pPr>
        <w:tabs>
          <w:tab w:val="num" w:pos="5040"/>
        </w:tabs>
        <w:ind w:left="5040" w:hanging="360"/>
      </w:pPr>
      <w:rPr>
        <w:rFonts w:ascii="Arial" w:hAnsi="Arial" w:hint="default"/>
      </w:rPr>
    </w:lvl>
    <w:lvl w:ilvl="7" w:tplc="BD2CC7B0" w:tentative="1">
      <w:start w:val="1"/>
      <w:numFmt w:val="bullet"/>
      <w:lvlText w:val="•"/>
      <w:lvlJc w:val="left"/>
      <w:pPr>
        <w:tabs>
          <w:tab w:val="num" w:pos="5760"/>
        </w:tabs>
        <w:ind w:left="5760" w:hanging="360"/>
      </w:pPr>
      <w:rPr>
        <w:rFonts w:ascii="Arial" w:hAnsi="Arial" w:hint="default"/>
      </w:rPr>
    </w:lvl>
    <w:lvl w:ilvl="8" w:tplc="35F0C3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15:restartNumberingAfterBreak="0">
    <w:nsid w:val="32D85207"/>
    <w:multiLevelType w:val="hybridMultilevel"/>
    <w:tmpl w:val="DD523BF8"/>
    <w:lvl w:ilvl="0" w:tplc="EF227686">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379B1"/>
    <w:multiLevelType w:val="hybridMultilevel"/>
    <w:tmpl w:val="78BA1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580D84"/>
    <w:multiLevelType w:val="hybridMultilevel"/>
    <w:tmpl w:val="7E0E84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D3071C0"/>
    <w:multiLevelType w:val="hybridMultilevel"/>
    <w:tmpl w:val="3AFE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123D27"/>
    <w:multiLevelType w:val="hybridMultilevel"/>
    <w:tmpl w:val="EE34E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370361"/>
    <w:multiLevelType w:val="hybridMultilevel"/>
    <w:tmpl w:val="B6C8CDCE"/>
    <w:lvl w:ilvl="0" w:tplc="12AEFA84">
      <w:start w:val="1"/>
      <w:numFmt w:val="bullet"/>
      <w:lvlText w:val="•"/>
      <w:lvlJc w:val="left"/>
      <w:pPr>
        <w:tabs>
          <w:tab w:val="num" w:pos="720"/>
        </w:tabs>
        <w:ind w:left="720" w:hanging="360"/>
      </w:pPr>
      <w:rPr>
        <w:rFonts w:ascii="Arial" w:hAnsi="Arial" w:hint="default"/>
      </w:rPr>
    </w:lvl>
    <w:lvl w:ilvl="1" w:tplc="3732F23E" w:tentative="1">
      <w:start w:val="1"/>
      <w:numFmt w:val="bullet"/>
      <w:lvlText w:val="•"/>
      <w:lvlJc w:val="left"/>
      <w:pPr>
        <w:tabs>
          <w:tab w:val="num" w:pos="1440"/>
        </w:tabs>
        <w:ind w:left="1440" w:hanging="360"/>
      </w:pPr>
      <w:rPr>
        <w:rFonts w:ascii="Arial" w:hAnsi="Arial" w:hint="default"/>
      </w:rPr>
    </w:lvl>
    <w:lvl w:ilvl="2" w:tplc="CBC28B84" w:tentative="1">
      <w:start w:val="1"/>
      <w:numFmt w:val="bullet"/>
      <w:lvlText w:val="•"/>
      <w:lvlJc w:val="left"/>
      <w:pPr>
        <w:tabs>
          <w:tab w:val="num" w:pos="2160"/>
        </w:tabs>
        <w:ind w:left="2160" w:hanging="360"/>
      </w:pPr>
      <w:rPr>
        <w:rFonts w:ascii="Arial" w:hAnsi="Arial" w:hint="default"/>
      </w:rPr>
    </w:lvl>
    <w:lvl w:ilvl="3" w:tplc="DAA68D54" w:tentative="1">
      <w:start w:val="1"/>
      <w:numFmt w:val="bullet"/>
      <w:lvlText w:val="•"/>
      <w:lvlJc w:val="left"/>
      <w:pPr>
        <w:tabs>
          <w:tab w:val="num" w:pos="2880"/>
        </w:tabs>
        <w:ind w:left="2880" w:hanging="360"/>
      </w:pPr>
      <w:rPr>
        <w:rFonts w:ascii="Arial" w:hAnsi="Arial" w:hint="default"/>
      </w:rPr>
    </w:lvl>
    <w:lvl w:ilvl="4" w:tplc="668C61A2" w:tentative="1">
      <w:start w:val="1"/>
      <w:numFmt w:val="bullet"/>
      <w:lvlText w:val="•"/>
      <w:lvlJc w:val="left"/>
      <w:pPr>
        <w:tabs>
          <w:tab w:val="num" w:pos="3600"/>
        </w:tabs>
        <w:ind w:left="3600" w:hanging="360"/>
      </w:pPr>
      <w:rPr>
        <w:rFonts w:ascii="Arial" w:hAnsi="Arial" w:hint="default"/>
      </w:rPr>
    </w:lvl>
    <w:lvl w:ilvl="5" w:tplc="EC808ABC" w:tentative="1">
      <w:start w:val="1"/>
      <w:numFmt w:val="bullet"/>
      <w:lvlText w:val="•"/>
      <w:lvlJc w:val="left"/>
      <w:pPr>
        <w:tabs>
          <w:tab w:val="num" w:pos="4320"/>
        </w:tabs>
        <w:ind w:left="4320" w:hanging="360"/>
      </w:pPr>
      <w:rPr>
        <w:rFonts w:ascii="Arial" w:hAnsi="Arial" w:hint="default"/>
      </w:rPr>
    </w:lvl>
    <w:lvl w:ilvl="6" w:tplc="D3D67950" w:tentative="1">
      <w:start w:val="1"/>
      <w:numFmt w:val="bullet"/>
      <w:lvlText w:val="•"/>
      <w:lvlJc w:val="left"/>
      <w:pPr>
        <w:tabs>
          <w:tab w:val="num" w:pos="5040"/>
        </w:tabs>
        <w:ind w:left="5040" w:hanging="360"/>
      </w:pPr>
      <w:rPr>
        <w:rFonts w:ascii="Arial" w:hAnsi="Arial" w:hint="default"/>
      </w:rPr>
    </w:lvl>
    <w:lvl w:ilvl="7" w:tplc="7AD266FE" w:tentative="1">
      <w:start w:val="1"/>
      <w:numFmt w:val="bullet"/>
      <w:lvlText w:val="•"/>
      <w:lvlJc w:val="left"/>
      <w:pPr>
        <w:tabs>
          <w:tab w:val="num" w:pos="5760"/>
        </w:tabs>
        <w:ind w:left="5760" w:hanging="360"/>
      </w:pPr>
      <w:rPr>
        <w:rFonts w:ascii="Arial" w:hAnsi="Arial" w:hint="default"/>
      </w:rPr>
    </w:lvl>
    <w:lvl w:ilvl="8" w:tplc="7C985CA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A67B98"/>
    <w:multiLevelType w:val="hybridMultilevel"/>
    <w:tmpl w:val="A1FA6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B214E3"/>
    <w:multiLevelType w:val="hybridMultilevel"/>
    <w:tmpl w:val="0CC07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num>
  <w:num w:numId="13">
    <w:abstractNumId w:val="30"/>
  </w:num>
  <w:num w:numId="14">
    <w:abstractNumId w:val="23"/>
  </w:num>
  <w:num w:numId="15">
    <w:abstractNumId w:val="16"/>
  </w:num>
  <w:num w:numId="16">
    <w:abstractNumId w:val="11"/>
  </w:num>
  <w:num w:numId="17">
    <w:abstractNumId w:val="14"/>
  </w:num>
  <w:num w:numId="18">
    <w:abstractNumId w:val="18"/>
  </w:num>
  <w:num w:numId="19">
    <w:abstractNumId w:val="25"/>
  </w:num>
  <w:num w:numId="20">
    <w:abstractNumId w:val="13"/>
  </w:num>
  <w:num w:numId="21">
    <w:abstractNumId w:val="12"/>
  </w:num>
  <w:num w:numId="22">
    <w:abstractNumId w:val="27"/>
  </w:num>
  <w:num w:numId="23">
    <w:abstractNumId w:val="26"/>
  </w:num>
  <w:num w:numId="24">
    <w:abstractNumId w:val="22"/>
  </w:num>
  <w:num w:numId="25">
    <w:abstractNumId w:val="28"/>
  </w:num>
  <w:num w:numId="26">
    <w:abstractNumId w:val="24"/>
  </w:num>
  <w:num w:numId="27">
    <w:abstractNumId w:val="17"/>
  </w:num>
  <w:num w:numId="28">
    <w:abstractNumId w:val="29"/>
  </w:num>
  <w:num w:numId="29">
    <w:abstractNumId w:val="21"/>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69"/>
    <w:rsid w:val="00002571"/>
    <w:rsid w:val="00016AA0"/>
    <w:rsid w:val="00021DEE"/>
    <w:rsid w:val="00035CC2"/>
    <w:rsid w:val="00036416"/>
    <w:rsid w:val="00050646"/>
    <w:rsid w:val="00054C8C"/>
    <w:rsid w:val="00087058"/>
    <w:rsid w:val="0009013E"/>
    <w:rsid w:val="00097EBB"/>
    <w:rsid w:val="000C4233"/>
    <w:rsid w:val="000F22C1"/>
    <w:rsid w:val="00101073"/>
    <w:rsid w:val="00114BDF"/>
    <w:rsid w:val="00120FDE"/>
    <w:rsid w:val="0015029D"/>
    <w:rsid w:val="00154D98"/>
    <w:rsid w:val="0016718A"/>
    <w:rsid w:val="001879FC"/>
    <w:rsid w:val="0019187D"/>
    <w:rsid w:val="00192B5C"/>
    <w:rsid w:val="001A4676"/>
    <w:rsid w:val="001A6D9C"/>
    <w:rsid w:val="001B0D68"/>
    <w:rsid w:val="001E0530"/>
    <w:rsid w:val="00203444"/>
    <w:rsid w:val="00205603"/>
    <w:rsid w:val="0021258B"/>
    <w:rsid w:val="00233C48"/>
    <w:rsid w:val="002476D7"/>
    <w:rsid w:val="00267F6E"/>
    <w:rsid w:val="00275F43"/>
    <w:rsid w:val="00282325"/>
    <w:rsid w:val="002A2A21"/>
    <w:rsid w:val="002D28BB"/>
    <w:rsid w:val="002E29F5"/>
    <w:rsid w:val="002E409E"/>
    <w:rsid w:val="002E6786"/>
    <w:rsid w:val="002F4BF2"/>
    <w:rsid w:val="002F6951"/>
    <w:rsid w:val="002F721B"/>
    <w:rsid w:val="00307CEC"/>
    <w:rsid w:val="00311F8F"/>
    <w:rsid w:val="00314811"/>
    <w:rsid w:val="003278A3"/>
    <w:rsid w:val="00332C1C"/>
    <w:rsid w:val="00351684"/>
    <w:rsid w:val="0038625A"/>
    <w:rsid w:val="0039533C"/>
    <w:rsid w:val="00395D2A"/>
    <w:rsid w:val="003A143A"/>
    <w:rsid w:val="003C336C"/>
    <w:rsid w:val="003D235A"/>
    <w:rsid w:val="003D6687"/>
    <w:rsid w:val="004056CF"/>
    <w:rsid w:val="00425E4C"/>
    <w:rsid w:val="00433950"/>
    <w:rsid w:val="00441AEB"/>
    <w:rsid w:val="00443464"/>
    <w:rsid w:val="00444B45"/>
    <w:rsid w:val="004522AB"/>
    <w:rsid w:val="004621B4"/>
    <w:rsid w:val="00466ACB"/>
    <w:rsid w:val="00472543"/>
    <w:rsid w:val="00484DB5"/>
    <w:rsid w:val="004A1629"/>
    <w:rsid w:val="004A6C59"/>
    <w:rsid w:val="004B1199"/>
    <w:rsid w:val="004B175F"/>
    <w:rsid w:val="004B1965"/>
    <w:rsid w:val="004C2D92"/>
    <w:rsid w:val="004C6EC0"/>
    <w:rsid w:val="004D0F03"/>
    <w:rsid w:val="004D4A04"/>
    <w:rsid w:val="004D50A3"/>
    <w:rsid w:val="004F0DF1"/>
    <w:rsid w:val="004F51DD"/>
    <w:rsid w:val="005421CF"/>
    <w:rsid w:val="00551D42"/>
    <w:rsid w:val="005717C9"/>
    <w:rsid w:val="005B7BA1"/>
    <w:rsid w:val="005C058C"/>
    <w:rsid w:val="005E3B50"/>
    <w:rsid w:val="00612B5B"/>
    <w:rsid w:val="00615B25"/>
    <w:rsid w:val="00624D04"/>
    <w:rsid w:val="00626185"/>
    <w:rsid w:val="006326F9"/>
    <w:rsid w:val="00665F4A"/>
    <w:rsid w:val="00680583"/>
    <w:rsid w:val="00681D94"/>
    <w:rsid w:val="006828DF"/>
    <w:rsid w:val="00694C3A"/>
    <w:rsid w:val="00694DF4"/>
    <w:rsid w:val="0069533D"/>
    <w:rsid w:val="006C5F52"/>
    <w:rsid w:val="006D04A7"/>
    <w:rsid w:val="006D5A9E"/>
    <w:rsid w:val="006E2520"/>
    <w:rsid w:val="006E4154"/>
    <w:rsid w:val="00716C9F"/>
    <w:rsid w:val="00724F2E"/>
    <w:rsid w:val="007411E3"/>
    <w:rsid w:val="0074248F"/>
    <w:rsid w:val="00761640"/>
    <w:rsid w:val="007C5871"/>
    <w:rsid w:val="007C752D"/>
    <w:rsid w:val="00800168"/>
    <w:rsid w:val="008173A9"/>
    <w:rsid w:val="0082230C"/>
    <w:rsid w:val="00822492"/>
    <w:rsid w:val="00825D31"/>
    <w:rsid w:val="00831F29"/>
    <w:rsid w:val="00832F52"/>
    <w:rsid w:val="00836AC0"/>
    <w:rsid w:val="008413FB"/>
    <w:rsid w:val="00867353"/>
    <w:rsid w:val="00873D14"/>
    <w:rsid w:val="008908E6"/>
    <w:rsid w:val="00896FD2"/>
    <w:rsid w:val="008A14B5"/>
    <w:rsid w:val="008C2B56"/>
    <w:rsid w:val="008F07A2"/>
    <w:rsid w:val="008F17C5"/>
    <w:rsid w:val="008F2101"/>
    <w:rsid w:val="0090681A"/>
    <w:rsid w:val="00907011"/>
    <w:rsid w:val="00911C68"/>
    <w:rsid w:val="00920A83"/>
    <w:rsid w:val="0092527C"/>
    <w:rsid w:val="00941F43"/>
    <w:rsid w:val="00946957"/>
    <w:rsid w:val="00947DF4"/>
    <w:rsid w:val="00955D2E"/>
    <w:rsid w:val="009B4104"/>
    <w:rsid w:val="009B4AF0"/>
    <w:rsid w:val="009C3E02"/>
    <w:rsid w:val="009D2AEA"/>
    <w:rsid w:val="009D5276"/>
    <w:rsid w:val="009F3D0F"/>
    <w:rsid w:val="00A020B5"/>
    <w:rsid w:val="00A0472C"/>
    <w:rsid w:val="00A1052D"/>
    <w:rsid w:val="00A11100"/>
    <w:rsid w:val="00A21659"/>
    <w:rsid w:val="00A4147F"/>
    <w:rsid w:val="00A721BF"/>
    <w:rsid w:val="00A7532F"/>
    <w:rsid w:val="00A8055D"/>
    <w:rsid w:val="00A8187B"/>
    <w:rsid w:val="00A82CF4"/>
    <w:rsid w:val="00A8409D"/>
    <w:rsid w:val="00A84FE9"/>
    <w:rsid w:val="00AB4D9D"/>
    <w:rsid w:val="00AD405B"/>
    <w:rsid w:val="00AE57C3"/>
    <w:rsid w:val="00AE6F52"/>
    <w:rsid w:val="00AF391C"/>
    <w:rsid w:val="00B218D4"/>
    <w:rsid w:val="00B23FA4"/>
    <w:rsid w:val="00B30980"/>
    <w:rsid w:val="00B4756C"/>
    <w:rsid w:val="00B51484"/>
    <w:rsid w:val="00B638CD"/>
    <w:rsid w:val="00B70E8C"/>
    <w:rsid w:val="00B724A2"/>
    <w:rsid w:val="00B75AA1"/>
    <w:rsid w:val="00B81DBF"/>
    <w:rsid w:val="00BA11C0"/>
    <w:rsid w:val="00BB10AD"/>
    <w:rsid w:val="00BB2CAE"/>
    <w:rsid w:val="00BD1526"/>
    <w:rsid w:val="00BD4C2C"/>
    <w:rsid w:val="00BE0DE6"/>
    <w:rsid w:val="00BF6428"/>
    <w:rsid w:val="00C02674"/>
    <w:rsid w:val="00C126C1"/>
    <w:rsid w:val="00C2333A"/>
    <w:rsid w:val="00C23819"/>
    <w:rsid w:val="00C43458"/>
    <w:rsid w:val="00C563EE"/>
    <w:rsid w:val="00C708FC"/>
    <w:rsid w:val="00C76265"/>
    <w:rsid w:val="00C76585"/>
    <w:rsid w:val="00C77ECB"/>
    <w:rsid w:val="00C948FF"/>
    <w:rsid w:val="00CA3F02"/>
    <w:rsid w:val="00CA68CB"/>
    <w:rsid w:val="00CB19A8"/>
    <w:rsid w:val="00CC45D1"/>
    <w:rsid w:val="00CD07BC"/>
    <w:rsid w:val="00CD4119"/>
    <w:rsid w:val="00CE1155"/>
    <w:rsid w:val="00CE1761"/>
    <w:rsid w:val="00CE7BCF"/>
    <w:rsid w:val="00D06D19"/>
    <w:rsid w:val="00D4171A"/>
    <w:rsid w:val="00D95310"/>
    <w:rsid w:val="00DA41DD"/>
    <w:rsid w:val="00DA5F12"/>
    <w:rsid w:val="00DB4CC8"/>
    <w:rsid w:val="00DB719B"/>
    <w:rsid w:val="00DD6E5D"/>
    <w:rsid w:val="00DD7202"/>
    <w:rsid w:val="00DF1AF9"/>
    <w:rsid w:val="00E112D3"/>
    <w:rsid w:val="00E16668"/>
    <w:rsid w:val="00E442E0"/>
    <w:rsid w:val="00E92B4F"/>
    <w:rsid w:val="00E97912"/>
    <w:rsid w:val="00EA4ABB"/>
    <w:rsid w:val="00EA5013"/>
    <w:rsid w:val="00EA526E"/>
    <w:rsid w:val="00EA7468"/>
    <w:rsid w:val="00EB4771"/>
    <w:rsid w:val="00EB4C6B"/>
    <w:rsid w:val="00ED1A72"/>
    <w:rsid w:val="00ED3AB0"/>
    <w:rsid w:val="00EE265C"/>
    <w:rsid w:val="00EF180B"/>
    <w:rsid w:val="00EF1F2A"/>
    <w:rsid w:val="00F20EA1"/>
    <w:rsid w:val="00F43136"/>
    <w:rsid w:val="00F45479"/>
    <w:rsid w:val="00F56535"/>
    <w:rsid w:val="00FB2B11"/>
    <w:rsid w:val="00FB32C4"/>
    <w:rsid w:val="00FB79E1"/>
    <w:rsid w:val="00FC3418"/>
    <w:rsid w:val="00FD56C2"/>
    <w:rsid w:val="00FD627B"/>
    <w:rsid w:val="00FE0669"/>
    <w:rsid w:val="00FE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105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8A1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B5"/>
    <w:rPr>
      <w:rFonts w:ascii="Segoe UI" w:hAnsi="Segoe UI" w:cs="Segoe UI"/>
      <w:color w:val="000000" w:themeColor="text1"/>
      <w:sz w:val="18"/>
      <w:szCs w:val="18"/>
    </w:rPr>
  </w:style>
  <w:style w:type="character" w:customStyle="1" w:styleId="apple-converted-space">
    <w:name w:val="apple-converted-space"/>
    <w:basedOn w:val="DefaultParagraphFont"/>
    <w:rsid w:val="00DD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1450">
      <w:bodyDiv w:val="1"/>
      <w:marLeft w:val="0"/>
      <w:marRight w:val="0"/>
      <w:marTop w:val="0"/>
      <w:marBottom w:val="0"/>
      <w:divBdr>
        <w:top w:val="none" w:sz="0" w:space="0" w:color="auto"/>
        <w:left w:val="none" w:sz="0" w:space="0" w:color="auto"/>
        <w:bottom w:val="none" w:sz="0" w:space="0" w:color="auto"/>
        <w:right w:val="none" w:sz="0" w:space="0" w:color="auto"/>
      </w:divBdr>
    </w:div>
    <w:div w:id="57482784">
      <w:bodyDiv w:val="1"/>
      <w:marLeft w:val="0"/>
      <w:marRight w:val="0"/>
      <w:marTop w:val="0"/>
      <w:marBottom w:val="0"/>
      <w:divBdr>
        <w:top w:val="none" w:sz="0" w:space="0" w:color="auto"/>
        <w:left w:val="none" w:sz="0" w:space="0" w:color="auto"/>
        <w:bottom w:val="none" w:sz="0" w:space="0" w:color="auto"/>
        <w:right w:val="none" w:sz="0" w:space="0" w:color="auto"/>
      </w:divBdr>
    </w:div>
    <w:div w:id="175971108">
      <w:bodyDiv w:val="1"/>
      <w:marLeft w:val="0"/>
      <w:marRight w:val="0"/>
      <w:marTop w:val="0"/>
      <w:marBottom w:val="0"/>
      <w:divBdr>
        <w:top w:val="none" w:sz="0" w:space="0" w:color="auto"/>
        <w:left w:val="none" w:sz="0" w:space="0" w:color="auto"/>
        <w:bottom w:val="none" w:sz="0" w:space="0" w:color="auto"/>
        <w:right w:val="none" w:sz="0" w:space="0" w:color="auto"/>
      </w:divBdr>
    </w:div>
    <w:div w:id="309098884">
      <w:bodyDiv w:val="1"/>
      <w:marLeft w:val="0"/>
      <w:marRight w:val="0"/>
      <w:marTop w:val="0"/>
      <w:marBottom w:val="0"/>
      <w:divBdr>
        <w:top w:val="none" w:sz="0" w:space="0" w:color="auto"/>
        <w:left w:val="none" w:sz="0" w:space="0" w:color="auto"/>
        <w:bottom w:val="none" w:sz="0" w:space="0" w:color="auto"/>
        <w:right w:val="none" w:sz="0" w:space="0" w:color="auto"/>
      </w:divBdr>
    </w:div>
    <w:div w:id="557013462">
      <w:bodyDiv w:val="1"/>
      <w:marLeft w:val="0"/>
      <w:marRight w:val="0"/>
      <w:marTop w:val="0"/>
      <w:marBottom w:val="0"/>
      <w:divBdr>
        <w:top w:val="none" w:sz="0" w:space="0" w:color="auto"/>
        <w:left w:val="none" w:sz="0" w:space="0" w:color="auto"/>
        <w:bottom w:val="none" w:sz="0" w:space="0" w:color="auto"/>
        <w:right w:val="none" w:sz="0" w:space="0" w:color="auto"/>
      </w:divBdr>
    </w:div>
    <w:div w:id="660693672">
      <w:bodyDiv w:val="1"/>
      <w:marLeft w:val="0"/>
      <w:marRight w:val="0"/>
      <w:marTop w:val="0"/>
      <w:marBottom w:val="0"/>
      <w:divBdr>
        <w:top w:val="none" w:sz="0" w:space="0" w:color="auto"/>
        <w:left w:val="none" w:sz="0" w:space="0" w:color="auto"/>
        <w:bottom w:val="none" w:sz="0" w:space="0" w:color="auto"/>
        <w:right w:val="none" w:sz="0" w:space="0" w:color="auto"/>
      </w:divBdr>
    </w:div>
    <w:div w:id="782110199">
      <w:bodyDiv w:val="1"/>
      <w:marLeft w:val="0"/>
      <w:marRight w:val="0"/>
      <w:marTop w:val="0"/>
      <w:marBottom w:val="0"/>
      <w:divBdr>
        <w:top w:val="none" w:sz="0" w:space="0" w:color="auto"/>
        <w:left w:val="none" w:sz="0" w:space="0" w:color="auto"/>
        <w:bottom w:val="none" w:sz="0" w:space="0" w:color="auto"/>
        <w:right w:val="none" w:sz="0" w:space="0" w:color="auto"/>
      </w:divBdr>
    </w:div>
    <w:div w:id="950672207">
      <w:bodyDiv w:val="1"/>
      <w:marLeft w:val="0"/>
      <w:marRight w:val="0"/>
      <w:marTop w:val="0"/>
      <w:marBottom w:val="0"/>
      <w:divBdr>
        <w:top w:val="none" w:sz="0" w:space="0" w:color="auto"/>
        <w:left w:val="none" w:sz="0" w:space="0" w:color="auto"/>
        <w:bottom w:val="none" w:sz="0" w:space="0" w:color="auto"/>
        <w:right w:val="none" w:sz="0" w:space="0" w:color="auto"/>
      </w:divBdr>
    </w:div>
    <w:div w:id="1140925002">
      <w:bodyDiv w:val="1"/>
      <w:marLeft w:val="0"/>
      <w:marRight w:val="0"/>
      <w:marTop w:val="0"/>
      <w:marBottom w:val="0"/>
      <w:divBdr>
        <w:top w:val="none" w:sz="0" w:space="0" w:color="auto"/>
        <w:left w:val="none" w:sz="0" w:space="0" w:color="auto"/>
        <w:bottom w:val="none" w:sz="0" w:space="0" w:color="auto"/>
        <w:right w:val="none" w:sz="0" w:space="0" w:color="auto"/>
      </w:divBdr>
    </w:div>
    <w:div w:id="1203325673">
      <w:bodyDiv w:val="1"/>
      <w:marLeft w:val="0"/>
      <w:marRight w:val="0"/>
      <w:marTop w:val="0"/>
      <w:marBottom w:val="0"/>
      <w:divBdr>
        <w:top w:val="none" w:sz="0" w:space="0" w:color="auto"/>
        <w:left w:val="none" w:sz="0" w:space="0" w:color="auto"/>
        <w:bottom w:val="none" w:sz="0" w:space="0" w:color="auto"/>
        <w:right w:val="none" w:sz="0" w:space="0" w:color="auto"/>
      </w:divBdr>
    </w:div>
    <w:div w:id="1732381103">
      <w:bodyDiv w:val="1"/>
      <w:marLeft w:val="0"/>
      <w:marRight w:val="0"/>
      <w:marTop w:val="0"/>
      <w:marBottom w:val="0"/>
      <w:divBdr>
        <w:top w:val="none" w:sz="0" w:space="0" w:color="auto"/>
        <w:left w:val="none" w:sz="0" w:space="0" w:color="auto"/>
        <w:bottom w:val="none" w:sz="0" w:space="0" w:color="auto"/>
        <w:right w:val="none" w:sz="0" w:space="0" w:color="auto"/>
      </w:divBdr>
    </w:div>
    <w:div w:id="1886136865">
      <w:bodyDiv w:val="1"/>
      <w:marLeft w:val="0"/>
      <w:marRight w:val="0"/>
      <w:marTop w:val="0"/>
      <w:marBottom w:val="0"/>
      <w:divBdr>
        <w:top w:val="none" w:sz="0" w:space="0" w:color="auto"/>
        <w:left w:val="none" w:sz="0" w:space="0" w:color="auto"/>
        <w:bottom w:val="none" w:sz="0" w:space="0" w:color="auto"/>
        <w:right w:val="none" w:sz="0" w:space="0" w:color="auto"/>
      </w:divBdr>
    </w:div>
    <w:div w:id="19267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pdrawer.aamt.edu.au/Geometric-reasoning/Downloads/Quadrilateral-properties-quiz" TargetMode="External"/><Relationship Id="rId18" Type="http://schemas.openxmlformats.org/officeDocument/2006/relationships/hyperlink" Target="http://topdrawer.aamt.edu.au/Geometric-reasoning/Big-ideas/Plane-shapes/Polygons" TargetMode="External"/><Relationship Id="rId26" Type="http://schemas.openxmlformats.org/officeDocument/2006/relationships/image" Target="media/image2.jpeg"/><Relationship Id="rId39" Type="http://schemas.openxmlformats.org/officeDocument/2006/relationships/hyperlink" Target="http://topdrawer.aamt.edu.au/Geometric-reasoning/Downloads/Milli-makes-magical-measurements-Student-worksheet" TargetMode="External"/><Relationship Id="rId3" Type="http://schemas.openxmlformats.org/officeDocument/2006/relationships/styles" Target="styles.xml"/><Relationship Id="rId21" Type="http://schemas.openxmlformats.org/officeDocument/2006/relationships/hyperlink" Target="http://topdrawer.aamt.edu.au/Geometric-reasoning/Downloads/Quadrilateral-properties-quiz" TargetMode="External"/><Relationship Id="rId34" Type="http://schemas.openxmlformats.org/officeDocument/2006/relationships/image" Target="media/image6.jpe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opdrawer.aamt.edu.au/Geometric-reasoning/Downloads/Property-match-up-Student-worksheet" TargetMode="External"/><Relationship Id="rId17" Type="http://schemas.openxmlformats.org/officeDocument/2006/relationships/hyperlink" Target="http://topdrawer.aamt.edu.au/Geometric-reasoning/Big-ideas" TargetMode="External"/><Relationship Id="rId25" Type="http://schemas.openxmlformats.org/officeDocument/2006/relationships/hyperlink" Target="http://topdrawer.aamt.edu.au/Geometric-reasoning/Big-ideas/Plane-shapes" TargetMode="External"/><Relationship Id="rId33" Type="http://schemas.openxmlformats.org/officeDocument/2006/relationships/hyperlink" Target="http://topdrawer.aamt.edu.au/Geometric-reasoning/Downloads/Quadrilateral-properties-quiz" TargetMode="External"/><Relationship Id="rId38" Type="http://schemas.openxmlformats.org/officeDocument/2006/relationships/hyperlink" Target="http://topdrawer.aamt.edu.au/Geometric-reasoning/Downloads/Milli-makes-magical-measurements-Student-workshee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opdrawer.aamt.edu.au/Geometric-reasoning/Downloads/Milli-makes-magical-measurements-Student-worksheet" TargetMode="External"/><Relationship Id="rId20" Type="http://schemas.openxmlformats.org/officeDocument/2006/relationships/hyperlink" Target="http://topdrawer.aamt.edu.au/Geometric-reasoning/Downloads/Property-match-up-Student-worksheet" TargetMode="External"/><Relationship Id="rId29" Type="http://schemas.openxmlformats.org/officeDocument/2006/relationships/hyperlink" Target="http://topdrawer.aamt.edu.au/Geometric-reasoning/Downloads/Quadrilateral-properti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pdrawer.aamt.edu.au/Geometric-reasoning/Downloads/Quadrilateral-properties" TargetMode="External"/><Relationship Id="rId24" Type="http://schemas.openxmlformats.org/officeDocument/2006/relationships/hyperlink" Target="http://topdrawer.aamt.edu.au/Geometric-reasoning/Downloads/Milli-makes-magical-measurements-Student-worksheet" TargetMode="External"/><Relationship Id="rId32" Type="http://schemas.openxmlformats.org/officeDocument/2006/relationships/hyperlink" Target="http://topdrawer.aamt.edu.au/Geometric-reasoning/Downloads/Quadrilateral-properties" TargetMode="External"/><Relationship Id="rId37" Type="http://schemas.openxmlformats.org/officeDocument/2006/relationships/hyperlink" Target="https://www.mathsisfun.com/quadrilaterals.html"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opdrawer.aamt.edu.au/Geometric-reasoning/Downloads/Milli-makes-magical-measurements-Student-worksheet" TargetMode="External"/><Relationship Id="rId23" Type="http://schemas.openxmlformats.org/officeDocument/2006/relationships/hyperlink" Target="http://topdrawer.aamt.edu.au/Geometric-reasoning/Downloads/Milli-makes-magical-measurements-Student-worksheet" TargetMode="External"/><Relationship Id="rId28" Type="http://schemas.openxmlformats.org/officeDocument/2006/relationships/image" Target="media/image4.jpeg"/><Relationship Id="rId36" Type="http://schemas.openxmlformats.org/officeDocument/2006/relationships/hyperlink" Target="http://topdrawer.aamt.edu.au/Geometric-reasoning/Downloads/Quadrilateral-flowchart-puzzle" TargetMode="External"/><Relationship Id="rId10" Type="http://schemas.openxmlformats.org/officeDocument/2006/relationships/hyperlink" Target="http://topdrawer.aamt.edu.au/Geometric-reasoning/Big-ideas/Plane-shapes/Polygons" TargetMode="External"/><Relationship Id="rId19" Type="http://schemas.openxmlformats.org/officeDocument/2006/relationships/hyperlink" Target="http://topdrawer.aamt.edu.au/Geometric-reasoning/Downloads/Quadrilateral-properties" TargetMode="External"/><Relationship Id="rId31" Type="http://schemas.openxmlformats.org/officeDocument/2006/relationships/image" Target="media/image5.jpe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topdrawer.aamt.edu.au" TargetMode="External"/><Relationship Id="rId14" Type="http://schemas.openxmlformats.org/officeDocument/2006/relationships/hyperlink" Target="http://topdrawer.aamt.edu.au/Geometric-reasoning/Downloads/Quadrilateral-flowchart-puzzle" TargetMode="External"/><Relationship Id="rId22" Type="http://schemas.openxmlformats.org/officeDocument/2006/relationships/hyperlink" Target="http://topdrawer.aamt.edu.au/Geometric-reasoning/Downloads/Quadrilateral-flowchart-puzzle" TargetMode="External"/><Relationship Id="rId27" Type="http://schemas.openxmlformats.org/officeDocument/2006/relationships/image" Target="media/image3.jpeg"/><Relationship Id="rId30" Type="http://schemas.openxmlformats.org/officeDocument/2006/relationships/hyperlink" Target="http://topdrawer.aamt.edu.au/Geometric-reasoning/Downloads/Property-match-up-Student-worksheet" TargetMode="External"/><Relationship Id="rId35" Type="http://schemas.openxmlformats.org/officeDocument/2006/relationships/hyperlink" Target="http://www.mathsisfun.com/geometry/quadrilaterals-interactive.html" TargetMode="External"/><Relationship Id="rId43"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dimensions.aamt.edu.au/"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01262A-55C7-441F-8C3C-40489675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2282</Words>
  <Characters>13014</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About this module</vt:lpstr>
      <vt:lpstr>Background</vt:lpstr>
      <vt:lpstr>Resources</vt:lpstr>
      <vt:lpstr>Slide 2: Big ideas</vt:lpstr>
      <vt:lpstr>Slide 5: Australian Curriculum Links</vt:lpstr>
      <vt:lpstr>Slide 6: Focus Question</vt:lpstr>
      <vt:lpstr>/Slide 7: Introductory Plane Shape Activity</vt:lpstr>
      <vt:lpstr>Slides 8 &amp; 9: Plane Shape Activity:  Property Match-up</vt:lpstr>
      <vt:lpstr>Slides 10 – 12: Plane Shape Activity:  Quadrilateral property quiz</vt:lpstr>
      <vt:lpstr>Slides 13 – 15:  Plane Shape Activity:  Quadrilateral flowchart puzzle</vt:lpstr>
      <vt:lpstr>Slide 16: Plane Shape Activity: Milli makes magical measurements</vt:lpstr>
      <vt:lpstr>/Slide 17: Conclusion</vt:lpstr>
      <vt:lpstr>/Slide 18: Conclusion</vt:lpstr>
      <vt:lpstr>/Slide 19: Final thoughts</vt:lpstr>
    </vt:vector>
  </TitlesOfParts>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Ann Ruckert</cp:lastModifiedBy>
  <cp:revision>8</cp:revision>
  <cp:lastPrinted>2016-10-21T01:58:00Z</cp:lastPrinted>
  <dcterms:created xsi:type="dcterms:W3CDTF">2017-05-03T03:37:00Z</dcterms:created>
  <dcterms:modified xsi:type="dcterms:W3CDTF">2017-05-25T05:04:00Z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